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705D4" w14:textId="4EBA326E" w:rsidR="00B12446" w:rsidRDefault="00000000">
      <w:pPr>
        <w:pStyle w:val="Heading1"/>
        <w:spacing w:line="388" w:lineRule="auto"/>
        <w:ind w:left="3961" w:right="4635"/>
        <w:jc w:val="center"/>
        <w:rPr>
          <w:u w:val="none"/>
        </w:rPr>
      </w:pPr>
      <w:r w:rsidRPr="00EA10A6">
        <w:rPr>
          <w:rFonts w:ascii="Times New Roman" w:hAnsi="Times New Roman" w:cs="Times New Roman"/>
        </w:rPr>
        <w:t>Project Design Phase-II</w:t>
      </w:r>
      <w:r w:rsidRPr="00EA10A6">
        <w:rPr>
          <w:spacing w:val="1"/>
          <w:u w:val="none"/>
        </w:rPr>
        <w:t xml:space="preserve"> </w:t>
      </w:r>
    </w:p>
    <w:p w14:paraId="4CA747B1" w14:textId="5B2B59D9" w:rsidR="00B12446" w:rsidRDefault="00B12446" w:rsidP="00EA10A6">
      <w:pPr>
        <w:pStyle w:val="BodyText"/>
        <w:tabs>
          <w:tab w:val="left" w:pos="3853"/>
        </w:tabs>
        <w:ind w:left="3493"/>
      </w:pPr>
    </w:p>
    <w:p w14:paraId="48763B8D" w14:textId="77777777" w:rsidR="00B12446" w:rsidRDefault="00B12446">
      <w:pPr>
        <w:pStyle w:val="BodyText"/>
        <w:rPr>
          <w:sz w:val="20"/>
        </w:rPr>
      </w:pPr>
    </w:p>
    <w:p w14:paraId="7AD7596D" w14:textId="77777777" w:rsidR="00B12446" w:rsidRDefault="00B12446">
      <w:pPr>
        <w:pStyle w:val="BodyText"/>
        <w:rPr>
          <w:sz w:val="20"/>
        </w:rPr>
      </w:pPr>
    </w:p>
    <w:p w14:paraId="328E9632" w14:textId="77777777" w:rsidR="00B12446" w:rsidRDefault="00B12446">
      <w:pPr>
        <w:pStyle w:val="BodyText"/>
        <w:spacing w:before="2"/>
        <w:rPr>
          <w:sz w:val="14"/>
        </w:rPr>
      </w:pPr>
    </w:p>
    <w:tbl>
      <w:tblPr>
        <w:tblW w:w="0" w:type="auto"/>
        <w:tblInd w:w="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7"/>
        <w:gridCol w:w="4522"/>
      </w:tblGrid>
      <w:tr w:rsidR="00B12446" w14:paraId="206391D8" w14:textId="77777777">
        <w:trPr>
          <w:trHeight w:val="290"/>
        </w:trPr>
        <w:tc>
          <w:tcPr>
            <w:tcW w:w="4497" w:type="dxa"/>
          </w:tcPr>
          <w:p w14:paraId="2324CFB6" w14:textId="77777777" w:rsidR="00B12446" w:rsidRDefault="00000000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22" w:type="dxa"/>
          </w:tcPr>
          <w:p w14:paraId="564140E6" w14:textId="77777777" w:rsidR="00B12446" w:rsidRDefault="00000000">
            <w:pPr>
              <w:pStyle w:val="TableParagraph"/>
              <w:spacing w:line="264" w:lineRule="exact"/>
              <w:ind w:left="105"/>
            </w:pPr>
            <w:r>
              <w:t>23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12446" w14:paraId="67BEDBCA" w14:textId="77777777">
        <w:trPr>
          <w:trHeight w:val="295"/>
        </w:trPr>
        <w:tc>
          <w:tcPr>
            <w:tcW w:w="4497" w:type="dxa"/>
          </w:tcPr>
          <w:p w14:paraId="26DEE097" w14:textId="77777777" w:rsidR="00B12446" w:rsidRDefault="00000000">
            <w:pPr>
              <w:pStyle w:val="TableParagraph"/>
              <w:spacing w:before="1"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TEAM-ID</w:t>
            </w:r>
          </w:p>
        </w:tc>
        <w:tc>
          <w:tcPr>
            <w:tcW w:w="4522" w:type="dxa"/>
          </w:tcPr>
          <w:p w14:paraId="4F5AC185" w14:textId="32C3D9C3" w:rsidR="00B12446" w:rsidRDefault="00EA10A6">
            <w:pPr>
              <w:pStyle w:val="TableParagraph"/>
              <w:ind w:left="105"/>
            </w:pPr>
            <w:r w:rsidRPr="00EA10A6">
              <w:t>PNT2022TMID49</w:t>
            </w:r>
            <w:r w:rsidR="00C573FA">
              <w:t>784</w:t>
            </w:r>
          </w:p>
        </w:tc>
      </w:tr>
      <w:tr w:rsidR="00B12446" w14:paraId="5DD7533A" w14:textId="77777777">
        <w:trPr>
          <w:trHeight w:val="535"/>
        </w:trPr>
        <w:tc>
          <w:tcPr>
            <w:tcW w:w="4497" w:type="dxa"/>
          </w:tcPr>
          <w:p w14:paraId="2002B15F" w14:textId="77777777" w:rsidR="00B12446" w:rsidRDefault="00000000"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22" w:type="dxa"/>
          </w:tcPr>
          <w:p w14:paraId="225B4CF3" w14:textId="77777777" w:rsidR="00B12446" w:rsidRDefault="00000000">
            <w:pPr>
              <w:pStyle w:val="TableParagraph"/>
              <w:spacing w:line="267" w:lineRule="exact"/>
              <w:ind w:left="105"/>
            </w:pPr>
            <w:r>
              <w:t>Gas</w:t>
            </w:r>
            <w:r>
              <w:rPr>
                <w:spacing w:val="-4"/>
              </w:rPr>
              <w:t xml:space="preserve"> </w:t>
            </w:r>
            <w:r>
              <w:t>Leakage</w:t>
            </w:r>
            <w:r>
              <w:rPr>
                <w:spacing w:val="-2"/>
              </w:rPr>
              <w:t xml:space="preserve"> </w:t>
            </w:r>
            <w:r>
              <w:t>Monitoring and</w:t>
            </w:r>
            <w:r>
              <w:rPr>
                <w:spacing w:val="-4"/>
              </w:rPr>
              <w:t xml:space="preserve"> </w:t>
            </w:r>
            <w:r>
              <w:t>Alerting System</w:t>
            </w:r>
          </w:p>
          <w:p w14:paraId="23A3CC0A" w14:textId="77777777" w:rsidR="00B12446" w:rsidRDefault="00000000">
            <w:pPr>
              <w:pStyle w:val="TableParagraph"/>
              <w:spacing w:line="248" w:lineRule="exact"/>
              <w:ind w:left="105"/>
            </w:pPr>
            <w:r>
              <w:t>for</w:t>
            </w:r>
            <w:r>
              <w:rPr>
                <w:spacing w:val="-5"/>
              </w:rPr>
              <w:t xml:space="preserve"> </w:t>
            </w:r>
            <w:r>
              <w:t>Industries</w:t>
            </w:r>
          </w:p>
        </w:tc>
      </w:tr>
      <w:tr w:rsidR="00B12446" w14:paraId="1AA8E24D" w14:textId="77777777">
        <w:trPr>
          <w:trHeight w:val="295"/>
        </w:trPr>
        <w:tc>
          <w:tcPr>
            <w:tcW w:w="4497" w:type="dxa"/>
          </w:tcPr>
          <w:p w14:paraId="28A0CFBC" w14:textId="77777777" w:rsidR="00B12446" w:rsidRDefault="00000000">
            <w:pPr>
              <w:pStyle w:val="TableParagraph"/>
              <w:spacing w:before="1"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22" w:type="dxa"/>
          </w:tcPr>
          <w:p w14:paraId="3C4E15D8" w14:textId="77777777" w:rsidR="00B12446" w:rsidRDefault="00000000">
            <w:pPr>
              <w:pStyle w:val="TableParagraph"/>
              <w:ind w:left="105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5BFE6DDA" w14:textId="77777777" w:rsidR="00B12446" w:rsidRDefault="00B12446">
      <w:pPr>
        <w:pStyle w:val="BodyText"/>
        <w:rPr>
          <w:sz w:val="20"/>
        </w:rPr>
      </w:pPr>
    </w:p>
    <w:p w14:paraId="4AC921C8" w14:textId="77777777" w:rsidR="00B12446" w:rsidRDefault="00B12446">
      <w:pPr>
        <w:pStyle w:val="BodyText"/>
        <w:spacing w:before="9"/>
        <w:rPr>
          <w:sz w:val="14"/>
        </w:rPr>
      </w:pPr>
    </w:p>
    <w:p w14:paraId="2121CA7A" w14:textId="77777777" w:rsidR="00B12446" w:rsidRDefault="00000000">
      <w:pPr>
        <w:pStyle w:val="Heading1"/>
        <w:spacing w:before="52"/>
        <w:rPr>
          <w:u w:val="none"/>
        </w:rPr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 w14:paraId="2861757A" w14:textId="77777777" w:rsidR="00B12446" w:rsidRDefault="00B12446">
      <w:pPr>
        <w:pStyle w:val="BodyText"/>
        <w:spacing w:before="3"/>
        <w:rPr>
          <w:b/>
          <w:sz w:val="10"/>
        </w:rPr>
      </w:pPr>
    </w:p>
    <w:p w14:paraId="3DE483EA" w14:textId="77777777" w:rsidR="00B12446" w:rsidRDefault="00000000">
      <w:pPr>
        <w:pStyle w:val="BodyText"/>
        <w:spacing w:before="56"/>
        <w:ind w:left="70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14:paraId="02A58380" w14:textId="77777777" w:rsidR="00B12446" w:rsidRDefault="00B12446">
      <w:pPr>
        <w:pStyle w:val="BodyText"/>
        <w:spacing w:before="10" w:after="1"/>
        <w:rPr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1"/>
        <w:gridCol w:w="3262"/>
        <w:gridCol w:w="6133"/>
      </w:tblGrid>
      <w:tr w:rsidR="00B12446" w14:paraId="75969A45" w14:textId="77777777">
        <w:trPr>
          <w:trHeight w:val="1365"/>
        </w:trPr>
        <w:tc>
          <w:tcPr>
            <w:tcW w:w="1411" w:type="dxa"/>
          </w:tcPr>
          <w:p w14:paraId="22B270A9" w14:textId="77777777" w:rsidR="00B12446" w:rsidRDefault="00000000">
            <w:pPr>
              <w:pStyle w:val="TableParagraph"/>
              <w:spacing w:before="1"/>
              <w:ind w:left="361" w:right="3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262" w:type="dxa"/>
          </w:tcPr>
          <w:p w14:paraId="3298CEDA" w14:textId="77777777" w:rsidR="00B12446" w:rsidRDefault="00000000">
            <w:pPr>
              <w:pStyle w:val="TableParagraph"/>
              <w:spacing w:before="1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6133" w:type="dxa"/>
          </w:tcPr>
          <w:p w14:paraId="2B44484E" w14:textId="77777777" w:rsidR="00B12446" w:rsidRDefault="00000000">
            <w:pPr>
              <w:pStyle w:val="TableParagraph"/>
              <w:spacing w:before="1"/>
              <w:ind w:left="1284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 (Story 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Sub-Task)</w:t>
            </w:r>
          </w:p>
        </w:tc>
      </w:tr>
      <w:tr w:rsidR="00B12446" w14:paraId="0205EB9F" w14:textId="77777777">
        <w:trPr>
          <w:trHeight w:val="670"/>
        </w:trPr>
        <w:tc>
          <w:tcPr>
            <w:tcW w:w="1411" w:type="dxa"/>
          </w:tcPr>
          <w:p w14:paraId="2DA94347" w14:textId="77777777" w:rsidR="00B12446" w:rsidRDefault="00000000">
            <w:pPr>
              <w:pStyle w:val="TableParagraph"/>
              <w:spacing w:before="1"/>
              <w:ind w:left="359" w:right="349"/>
              <w:jc w:val="center"/>
            </w:pPr>
            <w:r>
              <w:t>FR-1</w:t>
            </w:r>
          </w:p>
        </w:tc>
        <w:tc>
          <w:tcPr>
            <w:tcW w:w="3262" w:type="dxa"/>
          </w:tcPr>
          <w:p w14:paraId="5186B829" w14:textId="77777777" w:rsidR="00B12446" w:rsidRDefault="00000000">
            <w:pPr>
              <w:pStyle w:val="TableParagraph"/>
              <w:spacing w:before="1"/>
              <w:ind w:left="109"/>
            </w:pPr>
            <w:r>
              <w:t>Monitoring</w:t>
            </w:r>
          </w:p>
        </w:tc>
        <w:tc>
          <w:tcPr>
            <w:tcW w:w="6133" w:type="dxa"/>
          </w:tcPr>
          <w:p w14:paraId="3853CDAB" w14:textId="77777777" w:rsidR="00B12446" w:rsidRDefault="00000000">
            <w:pPr>
              <w:pStyle w:val="TableParagraph"/>
              <w:spacing w:before="1"/>
              <w:ind w:left="109" w:right="176"/>
            </w:pPr>
            <w:r>
              <w:t>Level of gas is monitored using sensor and if there is any leakage,</w:t>
            </w:r>
            <w:r>
              <w:rPr>
                <w:spacing w:val="-47"/>
              </w:rPr>
              <w:t xml:space="preserve"> </w:t>
            </w:r>
            <w:r>
              <w:t>alert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sent</w:t>
            </w:r>
            <w:r>
              <w:rPr>
                <w:spacing w:val="-1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messages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buzzer</w:t>
            </w:r>
            <w:r>
              <w:rPr>
                <w:spacing w:val="-3"/>
              </w:rPr>
              <w:t xml:space="preserve"> </w:t>
            </w:r>
            <w:r>
              <w:t>sound.</w:t>
            </w:r>
          </w:p>
        </w:tc>
      </w:tr>
      <w:tr w:rsidR="00B12446" w14:paraId="0F90A9AC" w14:textId="77777777">
        <w:trPr>
          <w:trHeight w:val="670"/>
        </w:trPr>
        <w:tc>
          <w:tcPr>
            <w:tcW w:w="1411" w:type="dxa"/>
          </w:tcPr>
          <w:p w14:paraId="382CE5B7" w14:textId="77777777" w:rsidR="00B12446" w:rsidRDefault="00000000">
            <w:pPr>
              <w:pStyle w:val="TableParagraph"/>
              <w:ind w:left="359" w:right="349"/>
              <w:jc w:val="center"/>
            </w:pPr>
            <w:r>
              <w:t>FR-2</w:t>
            </w:r>
          </w:p>
        </w:tc>
        <w:tc>
          <w:tcPr>
            <w:tcW w:w="3262" w:type="dxa"/>
          </w:tcPr>
          <w:p w14:paraId="2D7564BE" w14:textId="77777777" w:rsidR="00B12446" w:rsidRDefault="00000000">
            <w:pPr>
              <w:pStyle w:val="TableParagraph"/>
              <w:ind w:left="109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Reception</w:t>
            </w:r>
          </w:p>
        </w:tc>
        <w:tc>
          <w:tcPr>
            <w:tcW w:w="6133" w:type="dxa"/>
          </w:tcPr>
          <w:p w14:paraId="0BA68D8A" w14:textId="77777777" w:rsidR="00B12446" w:rsidRDefault="00000000">
            <w:pPr>
              <w:pStyle w:val="TableParagraph"/>
              <w:ind w:left="109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like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level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gas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send</w:t>
            </w:r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messages</w:t>
            </w:r>
          </w:p>
        </w:tc>
      </w:tr>
      <w:tr w:rsidR="00B12446" w14:paraId="02182FA0" w14:textId="77777777">
        <w:trPr>
          <w:trHeight w:val="805"/>
        </w:trPr>
        <w:tc>
          <w:tcPr>
            <w:tcW w:w="1411" w:type="dxa"/>
          </w:tcPr>
          <w:p w14:paraId="3BC9EA5A" w14:textId="77777777" w:rsidR="00B12446" w:rsidRDefault="00000000">
            <w:pPr>
              <w:pStyle w:val="TableParagraph"/>
              <w:spacing w:line="264" w:lineRule="exact"/>
              <w:ind w:left="359" w:right="349"/>
              <w:jc w:val="center"/>
            </w:pPr>
            <w:r>
              <w:t>FR-3</w:t>
            </w:r>
          </w:p>
        </w:tc>
        <w:tc>
          <w:tcPr>
            <w:tcW w:w="3262" w:type="dxa"/>
          </w:tcPr>
          <w:p w14:paraId="4C304162" w14:textId="77777777" w:rsidR="00B12446" w:rsidRDefault="00000000">
            <w:pPr>
              <w:pStyle w:val="TableParagraph"/>
              <w:spacing w:line="264" w:lineRule="exact"/>
              <w:ind w:left="109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Understanding</w:t>
            </w:r>
          </w:p>
        </w:tc>
        <w:tc>
          <w:tcPr>
            <w:tcW w:w="6133" w:type="dxa"/>
          </w:tcPr>
          <w:p w14:paraId="72491966" w14:textId="77777777" w:rsidR="00B12446" w:rsidRDefault="00000000">
            <w:pPr>
              <w:pStyle w:val="TableParagraph"/>
              <w:spacing w:line="264" w:lineRule="exact"/>
              <w:ind w:left="109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monitor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level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gas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help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 data.</w:t>
            </w:r>
            <w:r>
              <w:rPr>
                <w:spacing w:val="-2"/>
              </w:rPr>
              <w:t xml:space="preserve"> </w:t>
            </w:r>
            <w:r>
              <w:t>If</w:t>
            </w:r>
          </w:p>
          <w:p w14:paraId="79606539" w14:textId="77777777" w:rsidR="00B12446" w:rsidRDefault="00000000">
            <w:pPr>
              <w:pStyle w:val="TableParagraph"/>
              <w:spacing w:line="270" w:lineRule="atLeast"/>
              <w:ind w:left="109"/>
            </w:pPr>
            <w:r>
              <w:t>there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increase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gas</w:t>
            </w:r>
            <w:r>
              <w:rPr>
                <w:spacing w:val="-3"/>
              </w:rPr>
              <w:t xml:space="preserve"> </w:t>
            </w:r>
            <w:r>
              <w:t>level</w:t>
            </w:r>
            <w:r>
              <w:rPr>
                <w:spacing w:val="-1"/>
              </w:rPr>
              <w:t xml:space="preserve"> </w:t>
            </w:r>
            <w:r>
              <w:t>then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alert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given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47"/>
              </w:rPr>
              <w:t xml:space="preserve"> </w:t>
            </w:r>
            <w:r>
              <w:t>message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buzzer</w:t>
            </w:r>
            <w:r>
              <w:rPr>
                <w:spacing w:val="-2"/>
              </w:rPr>
              <w:t xml:space="preserve"> </w:t>
            </w:r>
            <w:r>
              <w:t>sound.</w:t>
            </w:r>
          </w:p>
        </w:tc>
      </w:tr>
      <w:tr w:rsidR="00B12446" w14:paraId="4D00C8B2" w14:textId="77777777">
        <w:trPr>
          <w:trHeight w:val="805"/>
        </w:trPr>
        <w:tc>
          <w:tcPr>
            <w:tcW w:w="1411" w:type="dxa"/>
          </w:tcPr>
          <w:p w14:paraId="74E7C099" w14:textId="77777777" w:rsidR="00B12446" w:rsidRDefault="00000000">
            <w:pPr>
              <w:pStyle w:val="TableParagraph"/>
              <w:ind w:left="359" w:right="349"/>
              <w:jc w:val="center"/>
            </w:pPr>
            <w:r>
              <w:t>FR-4</w:t>
            </w:r>
          </w:p>
        </w:tc>
        <w:tc>
          <w:tcPr>
            <w:tcW w:w="3262" w:type="dxa"/>
          </w:tcPr>
          <w:p w14:paraId="79D4A59E" w14:textId="77777777" w:rsidR="00B12446" w:rsidRDefault="00000000">
            <w:pPr>
              <w:pStyle w:val="TableParagraph"/>
              <w:ind w:left="109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Performance</w:t>
            </w:r>
          </w:p>
        </w:tc>
        <w:tc>
          <w:tcPr>
            <w:tcW w:w="6133" w:type="dxa"/>
          </w:tcPr>
          <w:p w14:paraId="6DE28EDD" w14:textId="77777777" w:rsidR="00B12446" w:rsidRDefault="00000000">
            <w:pPr>
              <w:pStyle w:val="TableParagraph"/>
              <w:spacing w:before="2" w:line="237" w:lineRule="auto"/>
              <w:ind w:left="109"/>
            </w:pPr>
            <w:r>
              <w:t>When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gets</w:t>
            </w:r>
            <w:r>
              <w:rPr>
                <w:spacing w:val="-4"/>
              </w:rPr>
              <w:t xml:space="preserve"> </w:t>
            </w:r>
            <w:r>
              <w:t>notified,</w:t>
            </w:r>
            <w:r>
              <w:rPr>
                <w:spacing w:val="-2"/>
              </w:rPr>
              <w:t xml:space="preserve"> </w:t>
            </w:r>
            <w:r>
              <w:t>they</w:t>
            </w:r>
            <w:r>
              <w:rPr>
                <w:spacing w:val="-3"/>
              </w:rPr>
              <w:t xml:space="preserve"> </w:t>
            </w:r>
            <w:r>
              <w:t>could</w:t>
            </w:r>
            <w:r>
              <w:rPr>
                <w:spacing w:val="-3"/>
              </w:rPr>
              <w:t xml:space="preserve"> </w:t>
            </w:r>
            <w:r>
              <w:t>take</w:t>
            </w:r>
            <w:r>
              <w:rPr>
                <w:spacing w:val="-3"/>
              </w:rPr>
              <w:t xml:space="preserve"> </w:t>
            </w:r>
            <w:r>
              <w:t>precaution</w:t>
            </w:r>
            <w:r>
              <w:rPr>
                <w:spacing w:val="-2"/>
              </w:rPr>
              <w:t xml:space="preserve"> </w:t>
            </w:r>
            <w:r>
              <w:t>steps</w:t>
            </w:r>
            <w:r>
              <w:rPr>
                <w:spacing w:val="-4"/>
              </w:rPr>
              <w:t xml:space="preserve"> </w:t>
            </w:r>
            <w:r>
              <w:t>like</w:t>
            </w:r>
            <w:r>
              <w:rPr>
                <w:spacing w:val="-47"/>
              </w:rPr>
              <w:t xml:space="preserve"> </w:t>
            </w:r>
            <w:r>
              <w:t>turning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gas</w:t>
            </w:r>
            <w:r>
              <w:rPr>
                <w:spacing w:val="-4"/>
              </w:rPr>
              <w:t xml:space="preserve"> </w:t>
            </w:r>
            <w:r>
              <w:t>off,</w:t>
            </w:r>
            <w:r>
              <w:rPr>
                <w:spacing w:val="-2"/>
              </w:rPr>
              <w:t xml:space="preserve"> </w:t>
            </w:r>
            <w:r>
              <w:t>turn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exhaust</w:t>
            </w:r>
            <w:r>
              <w:rPr>
                <w:spacing w:val="-1"/>
              </w:rPr>
              <w:t xml:space="preserve"> </w:t>
            </w:r>
            <w:r>
              <w:t>fan/sprinkler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avoid</w:t>
            </w:r>
          </w:p>
          <w:p w14:paraId="278FA6DA" w14:textId="77777777" w:rsidR="00B12446" w:rsidRDefault="00000000">
            <w:pPr>
              <w:pStyle w:val="TableParagraph"/>
              <w:spacing w:before="1" w:line="249" w:lineRule="exact"/>
              <w:ind w:left="109"/>
            </w:pPr>
            <w:r>
              <w:t>serious</w:t>
            </w:r>
            <w:r>
              <w:rPr>
                <w:spacing w:val="-5"/>
              </w:rPr>
              <w:t xml:space="preserve"> </w:t>
            </w:r>
            <w:r>
              <w:t>accidents.</w:t>
            </w:r>
          </w:p>
        </w:tc>
      </w:tr>
    </w:tbl>
    <w:p w14:paraId="322023CA" w14:textId="77777777" w:rsidR="00B12446" w:rsidRDefault="00B12446">
      <w:pPr>
        <w:spacing w:line="249" w:lineRule="exact"/>
        <w:sectPr w:rsidR="00B12446">
          <w:type w:val="continuous"/>
          <w:pgSz w:w="11910" w:h="16840"/>
          <w:pgMar w:top="1420" w:right="60" w:bottom="280" w:left="740" w:header="720" w:footer="720" w:gutter="0"/>
          <w:cols w:space="720"/>
        </w:sectPr>
      </w:pPr>
    </w:p>
    <w:p w14:paraId="1609CF08" w14:textId="77777777" w:rsidR="00B12446" w:rsidRDefault="00000000">
      <w:pPr>
        <w:pStyle w:val="Heading1"/>
        <w:rPr>
          <w:u w:val="none"/>
        </w:rPr>
      </w:pPr>
      <w:r>
        <w:lastRenderedPageBreak/>
        <w:t>Non-functional</w:t>
      </w:r>
      <w:r>
        <w:rPr>
          <w:spacing w:val="-4"/>
        </w:rPr>
        <w:t xml:space="preserve"> </w:t>
      </w:r>
      <w:r>
        <w:t>Requirements:</w:t>
      </w:r>
    </w:p>
    <w:p w14:paraId="115826CC" w14:textId="77777777" w:rsidR="00B12446" w:rsidRDefault="00B12446">
      <w:pPr>
        <w:pStyle w:val="BodyText"/>
        <w:spacing w:before="3"/>
        <w:rPr>
          <w:b/>
          <w:sz w:val="10"/>
        </w:rPr>
      </w:pPr>
    </w:p>
    <w:p w14:paraId="7DD51F1F" w14:textId="77777777" w:rsidR="00B12446" w:rsidRDefault="00000000">
      <w:pPr>
        <w:pStyle w:val="BodyText"/>
        <w:spacing w:before="56"/>
        <w:ind w:left="70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14:paraId="7417DF3F" w14:textId="77777777" w:rsidR="00B12446" w:rsidRDefault="00B12446">
      <w:pPr>
        <w:pStyle w:val="BodyText"/>
        <w:spacing w:before="10"/>
        <w:rPr>
          <w:sz w:val="14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3787"/>
        <w:gridCol w:w="5998"/>
      </w:tblGrid>
      <w:tr w:rsidR="00B12446" w14:paraId="37BFE881" w14:textId="77777777">
        <w:trPr>
          <w:trHeight w:val="670"/>
        </w:trPr>
        <w:tc>
          <w:tcPr>
            <w:tcW w:w="951" w:type="dxa"/>
          </w:tcPr>
          <w:p w14:paraId="52DC5ECF" w14:textId="77777777" w:rsidR="00B12446" w:rsidRDefault="00000000">
            <w:pPr>
              <w:pStyle w:val="TableParagraph"/>
              <w:spacing w:before="2"/>
              <w:ind w:left="93" w:right="1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787" w:type="dxa"/>
          </w:tcPr>
          <w:p w14:paraId="6B2E0CD4" w14:textId="77777777" w:rsidR="00B12446" w:rsidRDefault="00000000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</w:p>
        </w:tc>
        <w:tc>
          <w:tcPr>
            <w:tcW w:w="5998" w:type="dxa"/>
          </w:tcPr>
          <w:p w14:paraId="60AF14DA" w14:textId="77777777" w:rsidR="00B12446" w:rsidRDefault="00000000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Requirement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</w:p>
        </w:tc>
      </w:tr>
      <w:tr w:rsidR="00B12446" w14:paraId="2B4B6506" w14:textId="77777777">
        <w:trPr>
          <w:trHeight w:val="675"/>
        </w:trPr>
        <w:tc>
          <w:tcPr>
            <w:tcW w:w="951" w:type="dxa"/>
          </w:tcPr>
          <w:p w14:paraId="584779A0" w14:textId="77777777" w:rsidR="00B12446" w:rsidRDefault="00000000">
            <w:pPr>
              <w:pStyle w:val="TableParagraph"/>
              <w:ind w:left="93" w:right="83"/>
              <w:jc w:val="center"/>
            </w:pPr>
            <w:r>
              <w:t>FR-1</w:t>
            </w:r>
          </w:p>
        </w:tc>
        <w:tc>
          <w:tcPr>
            <w:tcW w:w="3787" w:type="dxa"/>
          </w:tcPr>
          <w:p w14:paraId="4911C405" w14:textId="77777777" w:rsidR="00B12446" w:rsidRDefault="00000000">
            <w:pPr>
              <w:pStyle w:val="TableParagraph"/>
            </w:pPr>
            <w:r>
              <w:t>Usability</w:t>
            </w:r>
          </w:p>
        </w:tc>
        <w:tc>
          <w:tcPr>
            <w:tcW w:w="5998" w:type="dxa"/>
          </w:tcPr>
          <w:p w14:paraId="4999C5F0" w14:textId="77777777" w:rsidR="00B12446" w:rsidRDefault="00000000">
            <w:pPr>
              <w:pStyle w:val="TableParagraph"/>
            </w:pPr>
            <w:r>
              <w:t>It</w:t>
            </w:r>
            <w:r>
              <w:rPr>
                <w:spacing w:val="-2"/>
              </w:rPr>
              <w:t xml:space="preserve"> </w:t>
            </w:r>
            <w:r>
              <w:t>updates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regularly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well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protects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workers.</w:t>
            </w:r>
          </w:p>
        </w:tc>
      </w:tr>
      <w:tr w:rsidR="00B12446" w14:paraId="42D1CE2C" w14:textId="77777777">
        <w:trPr>
          <w:trHeight w:val="700"/>
        </w:trPr>
        <w:tc>
          <w:tcPr>
            <w:tcW w:w="951" w:type="dxa"/>
          </w:tcPr>
          <w:p w14:paraId="066F730C" w14:textId="77777777" w:rsidR="00B12446" w:rsidRDefault="00000000">
            <w:pPr>
              <w:pStyle w:val="TableParagraph"/>
              <w:spacing w:line="264" w:lineRule="exact"/>
              <w:ind w:left="93" w:right="83"/>
              <w:jc w:val="center"/>
            </w:pPr>
            <w:r>
              <w:t>FR-2</w:t>
            </w:r>
          </w:p>
        </w:tc>
        <w:tc>
          <w:tcPr>
            <w:tcW w:w="3787" w:type="dxa"/>
          </w:tcPr>
          <w:p w14:paraId="7C9D3AFE" w14:textId="77777777" w:rsidR="00B12446" w:rsidRDefault="00000000">
            <w:pPr>
              <w:pStyle w:val="TableParagraph"/>
              <w:spacing w:line="264" w:lineRule="exact"/>
            </w:pPr>
            <w:r>
              <w:t>Security</w:t>
            </w:r>
          </w:p>
        </w:tc>
        <w:tc>
          <w:tcPr>
            <w:tcW w:w="5998" w:type="dxa"/>
          </w:tcPr>
          <w:p w14:paraId="36ED25D9" w14:textId="77777777" w:rsidR="00B12446" w:rsidRDefault="00000000">
            <w:pPr>
              <w:pStyle w:val="TableParagraph"/>
              <w:spacing w:line="242" w:lineRule="auto"/>
              <w:ind w:right="352"/>
            </w:pPr>
            <w:r>
              <w:t>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result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emergency alert,</w:t>
            </w:r>
            <w:r>
              <w:rPr>
                <w:spacing w:val="-1"/>
              </w:rPr>
              <w:t xml:space="preserve"> </w:t>
            </w:r>
            <w:r>
              <w:t>we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able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protect both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humans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properties.</w:t>
            </w:r>
            <w:r>
              <w:rPr>
                <w:spacing w:val="-2"/>
              </w:rPr>
              <w:t xml:space="preserve"> </w:t>
            </w:r>
            <w:r>
              <w:t>Precaution</w:t>
            </w:r>
            <w:r>
              <w:rPr>
                <w:spacing w:val="-2"/>
              </w:rPr>
              <w:t xml:space="preserve"> </w:t>
            </w:r>
            <w:r>
              <w:t>steps</w:t>
            </w:r>
            <w:r>
              <w:rPr>
                <w:spacing w:val="-3"/>
              </w:rPr>
              <w:t xml:space="preserve"> </w:t>
            </w:r>
            <w:r>
              <w:t>could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taken.</w:t>
            </w:r>
          </w:p>
        </w:tc>
      </w:tr>
      <w:tr w:rsidR="00B12446" w14:paraId="7F1C3ABC" w14:textId="77777777">
        <w:trPr>
          <w:trHeight w:val="670"/>
        </w:trPr>
        <w:tc>
          <w:tcPr>
            <w:tcW w:w="951" w:type="dxa"/>
          </w:tcPr>
          <w:p w14:paraId="05DF4DBF" w14:textId="77777777" w:rsidR="00B12446" w:rsidRDefault="00000000">
            <w:pPr>
              <w:pStyle w:val="TableParagraph"/>
              <w:ind w:left="93" w:right="83"/>
              <w:jc w:val="center"/>
            </w:pPr>
            <w:r>
              <w:t>FR-3</w:t>
            </w:r>
          </w:p>
        </w:tc>
        <w:tc>
          <w:tcPr>
            <w:tcW w:w="3787" w:type="dxa"/>
          </w:tcPr>
          <w:p w14:paraId="62B6511B" w14:textId="77777777" w:rsidR="00B12446" w:rsidRDefault="00000000">
            <w:pPr>
              <w:pStyle w:val="TableParagraph"/>
            </w:pPr>
            <w:r>
              <w:t>Reliability</w:t>
            </w:r>
          </w:p>
        </w:tc>
        <w:tc>
          <w:tcPr>
            <w:tcW w:w="5998" w:type="dxa"/>
          </w:tcPr>
          <w:p w14:paraId="075265E8" w14:textId="77777777" w:rsidR="00B12446" w:rsidRDefault="00000000">
            <w:pPr>
              <w:pStyle w:val="TableParagraph"/>
              <w:spacing w:before="2" w:line="237" w:lineRule="auto"/>
              <w:ind w:right="58"/>
            </w:pPr>
            <w:r>
              <w:t>Can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able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provide</w:t>
            </w:r>
            <w:r>
              <w:rPr>
                <w:spacing w:val="-1"/>
              </w:rPr>
              <w:t xml:space="preserve"> </w:t>
            </w:r>
            <w:r>
              <w:t>accurate</w:t>
            </w:r>
            <w:r>
              <w:rPr>
                <w:spacing w:val="-2"/>
              </w:rPr>
              <w:t xml:space="preserve"> </w:t>
            </w:r>
            <w:r>
              <w:t>values.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might</w:t>
            </w:r>
            <w:r>
              <w:rPr>
                <w:spacing w:val="-1"/>
              </w:rPr>
              <w:t xml:space="preserve"> </w:t>
            </w:r>
            <w:r>
              <w:t>have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capacity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recognize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smoke</w:t>
            </w:r>
            <w:r>
              <w:rPr>
                <w:spacing w:val="2"/>
              </w:rPr>
              <w:t xml:space="preserve"> </w:t>
            </w:r>
            <w:r>
              <w:t>accurately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does</w:t>
            </w:r>
            <w:r>
              <w:rPr>
                <w:spacing w:val="-1"/>
              </w:rPr>
              <w:t xml:space="preserve"> </w:t>
            </w:r>
            <w:r>
              <w:t>not give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false</w:t>
            </w:r>
          </w:p>
        </w:tc>
      </w:tr>
      <w:tr w:rsidR="00B12446" w14:paraId="77513F4A" w14:textId="77777777">
        <w:trPr>
          <w:trHeight w:val="670"/>
        </w:trPr>
        <w:tc>
          <w:tcPr>
            <w:tcW w:w="951" w:type="dxa"/>
          </w:tcPr>
          <w:p w14:paraId="79064D1B" w14:textId="77777777" w:rsidR="00B12446" w:rsidRDefault="00000000">
            <w:pPr>
              <w:pStyle w:val="TableParagraph"/>
              <w:ind w:left="93" w:right="83"/>
              <w:jc w:val="center"/>
            </w:pPr>
            <w:r>
              <w:t>FR-4</w:t>
            </w:r>
          </w:p>
        </w:tc>
        <w:tc>
          <w:tcPr>
            <w:tcW w:w="3787" w:type="dxa"/>
          </w:tcPr>
          <w:p w14:paraId="01C90D1B" w14:textId="77777777" w:rsidR="00B12446" w:rsidRDefault="00000000">
            <w:pPr>
              <w:pStyle w:val="TableParagraph"/>
            </w:pPr>
            <w:r>
              <w:t>Performance</w:t>
            </w:r>
          </w:p>
        </w:tc>
        <w:tc>
          <w:tcPr>
            <w:tcW w:w="5998" w:type="dxa"/>
          </w:tcPr>
          <w:p w14:paraId="190887DF" w14:textId="77777777" w:rsidR="00B12446" w:rsidRDefault="00000000">
            <w:pPr>
              <w:pStyle w:val="TableParagraph"/>
            </w:pPr>
            <w:r>
              <w:t>Sprinklers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exhaust fans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emergency</w:t>
            </w:r>
          </w:p>
        </w:tc>
      </w:tr>
      <w:tr w:rsidR="00B12446" w14:paraId="54C18E61" w14:textId="77777777">
        <w:trPr>
          <w:trHeight w:val="670"/>
        </w:trPr>
        <w:tc>
          <w:tcPr>
            <w:tcW w:w="951" w:type="dxa"/>
          </w:tcPr>
          <w:p w14:paraId="02F60375" w14:textId="77777777" w:rsidR="00B12446" w:rsidRDefault="00000000">
            <w:pPr>
              <w:pStyle w:val="TableParagraph"/>
              <w:spacing w:before="1"/>
              <w:ind w:left="93" w:right="83"/>
              <w:jc w:val="center"/>
            </w:pPr>
            <w:r>
              <w:t>FR-5</w:t>
            </w:r>
          </w:p>
        </w:tc>
        <w:tc>
          <w:tcPr>
            <w:tcW w:w="3787" w:type="dxa"/>
          </w:tcPr>
          <w:p w14:paraId="32EF3F80" w14:textId="77777777" w:rsidR="00B12446" w:rsidRDefault="00000000">
            <w:pPr>
              <w:pStyle w:val="TableParagraph"/>
              <w:spacing w:before="1"/>
            </w:pPr>
            <w:r>
              <w:t>Availability</w:t>
            </w:r>
          </w:p>
        </w:tc>
        <w:tc>
          <w:tcPr>
            <w:tcW w:w="5998" w:type="dxa"/>
          </w:tcPr>
          <w:p w14:paraId="1F63DA7C" w14:textId="77777777" w:rsidR="00B12446" w:rsidRDefault="00000000">
            <w:pPr>
              <w:pStyle w:val="TableParagraph"/>
              <w:spacing w:before="1"/>
            </w:pPr>
            <w:r>
              <w:t>It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everyday;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includes</w:t>
            </w:r>
            <w:r>
              <w:rPr>
                <w:spacing w:val="-4"/>
              </w:rPr>
              <w:t xml:space="preserve"> </w:t>
            </w:r>
            <w:r>
              <w:t>day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nights.</w:t>
            </w:r>
          </w:p>
        </w:tc>
      </w:tr>
      <w:tr w:rsidR="00B12446" w14:paraId="2AD430E2" w14:textId="77777777">
        <w:trPr>
          <w:trHeight w:val="675"/>
        </w:trPr>
        <w:tc>
          <w:tcPr>
            <w:tcW w:w="951" w:type="dxa"/>
          </w:tcPr>
          <w:p w14:paraId="207FF615" w14:textId="77777777" w:rsidR="00B12446" w:rsidRDefault="00000000">
            <w:pPr>
              <w:pStyle w:val="TableParagraph"/>
              <w:ind w:left="93" w:right="83"/>
              <w:jc w:val="center"/>
            </w:pPr>
            <w:r>
              <w:t>FR-6</w:t>
            </w:r>
          </w:p>
        </w:tc>
        <w:tc>
          <w:tcPr>
            <w:tcW w:w="3787" w:type="dxa"/>
          </w:tcPr>
          <w:p w14:paraId="68104B1C" w14:textId="77777777" w:rsidR="00B12446" w:rsidRDefault="00000000">
            <w:pPr>
              <w:pStyle w:val="TableParagraph"/>
            </w:pPr>
            <w:r>
              <w:t>Scalability</w:t>
            </w:r>
          </w:p>
        </w:tc>
        <w:tc>
          <w:tcPr>
            <w:tcW w:w="5998" w:type="dxa"/>
          </w:tcPr>
          <w:p w14:paraId="541E55F3" w14:textId="77777777" w:rsidR="00B12446" w:rsidRDefault="00000000">
            <w:pPr>
              <w:pStyle w:val="TableParagraph"/>
            </w:pPr>
            <w:r>
              <w:t>Sensors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replaced</w:t>
            </w:r>
            <w:r>
              <w:rPr>
                <w:spacing w:val="-1"/>
              </w:rPr>
              <w:t xml:space="preserve"> </w:t>
            </w:r>
            <w:r>
              <w:t>every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fails</w:t>
            </w:r>
          </w:p>
        </w:tc>
      </w:tr>
    </w:tbl>
    <w:p w14:paraId="29640D45" w14:textId="77777777" w:rsidR="00217FB8" w:rsidRDefault="00217FB8"/>
    <w:sectPr w:rsidR="00217FB8">
      <w:pgSz w:w="11910" w:h="16840"/>
      <w:pgMar w:top="1420" w:right="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2446"/>
    <w:rsid w:val="00217FB8"/>
    <w:rsid w:val="00B12446"/>
    <w:rsid w:val="00C573FA"/>
    <w:rsid w:val="00EA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89505"/>
  <w15:docId w15:val="{C9007F26-1897-424A-BD89-1D23848A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2"/>
      <w:ind w:left="7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Yasmeen Yaas</dc:creator>
  <cp:lastModifiedBy>JERIN PRINCESS.D</cp:lastModifiedBy>
  <cp:revision>3</cp:revision>
  <dcterms:created xsi:type="dcterms:W3CDTF">2022-10-28T10:36:00Z</dcterms:created>
  <dcterms:modified xsi:type="dcterms:W3CDTF">2022-11-03T09:47:00Z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2022-10-28T00:00:00Z</vt:filetime>
  </property>
</Properties>
</file>