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86D" w:rsidRDefault="009939E6">
      <w:pPr>
        <w:pStyle w:val="Title"/>
        <w:rPr>
          <w:u w:val="none"/>
        </w:rPr>
      </w:pPr>
      <w:r>
        <w:rPr>
          <w:color w:val="006FC0"/>
          <w:w w:val="65"/>
          <w:u w:val="thick" w:color="2D74B5"/>
        </w:rPr>
        <w:t>Real-Time</w:t>
      </w:r>
      <w:r>
        <w:rPr>
          <w:color w:val="006FC0"/>
          <w:spacing w:val="31"/>
          <w:w w:val="65"/>
          <w:u w:val="thick" w:color="2D74B5"/>
        </w:rPr>
        <w:t xml:space="preserve"> </w:t>
      </w:r>
      <w:r>
        <w:rPr>
          <w:color w:val="006FC0"/>
          <w:w w:val="65"/>
          <w:u w:val="thick" w:color="2D74B5"/>
        </w:rPr>
        <w:t>River</w:t>
      </w:r>
      <w:r>
        <w:rPr>
          <w:color w:val="006FC0"/>
          <w:spacing w:val="32"/>
          <w:w w:val="65"/>
          <w:u w:val="thick" w:color="2D74B5"/>
        </w:rPr>
        <w:t xml:space="preserve"> </w:t>
      </w:r>
      <w:r>
        <w:rPr>
          <w:color w:val="006FC0"/>
          <w:w w:val="65"/>
          <w:u w:val="thick" w:color="2D74B5"/>
        </w:rPr>
        <w:t>Water</w:t>
      </w:r>
      <w:r>
        <w:rPr>
          <w:color w:val="006FC0"/>
          <w:spacing w:val="31"/>
          <w:w w:val="65"/>
          <w:u w:val="thick" w:color="2D74B5"/>
        </w:rPr>
        <w:t xml:space="preserve"> </w:t>
      </w:r>
      <w:r>
        <w:rPr>
          <w:color w:val="006FC0"/>
          <w:w w:val="65"/>
          <w:u w:val="thick" w:color="2D74B5"/>
        </w:rPr>
        <w:t>Quality</w:t>
      </w:r>
      <w:r>
        <w:rPr>
          <w:color w:val="006FC0"/>
          <w:spacing w:val="32"/>
          <w:w w:val="65"/>
          <w:u w:val="thick" w:color="2D74B5"/>
        </w:rPr>
        <w:t xml:space="preserve"> </w:t>
      </w:r>
      <w:r>
        <w:rPr>
          <w:color w:val="006FC0"/>
          <w:w w:val="65"/>
          <w:u w:val="thick" w:color="2D74B5"/>
        </w:rPr>
        <w:t>Monitoring</w:t>
      </w:r>
      <w:r>
        <w:rPr>
          <w:color w:val="006FC0"/>
          <w:spacing w:val="32"/>
          <w:w w:val="65"/>
          <w:u w:val="thick" w:color="2D74B5"/>
        </w:rPr>
        <w:t xml:space="preserve"> </w:t>
      </w:r>
      <w:r>
        <w:rPr>
          <w:color w:val="006FC0"/>
          <w:w w:val="65"/>
          <w:u w:val="thick" w:color="2D74B5"/>
        </w:rPr>
        <w:t>and</w:t>
      </w:r>
      <w:r>
        <w:rPr>
          <w:color w:val="006FC0"/>
          <w:spacing w:val="29"/>
          <w:w w:val="65"/>
          <w:u w:val="thick" w:color="2D74B5"/>
        </w:rPr>
        <w:t xml:space="preserve"> </w:t>
      </w:r>
      <w:r>
        <w:rPr>
          <w:color w:val="006FC0"/>
          <w:w w:val="65"/>
          <w:u w:val="thick" w:color="2D74B5"/>
        </w:rPr>
        <w:t>Control</w:t>
      </w:r>
      <w:r>
        <w:rPr>
          <w:color w:val="006FC0"/>
          <w:spacing w:val="32"/>
          <w:w w:val="65"/>
          <w:u w:val="thick" w:color="2D74B5"/>
        </w:rPr>
        <w:t xml:space="preserve"> </w:t>
      </w:r>
      <w:r>
        <w:rPr>
          <w:color w:val="006FC0"/>
          <w:w w:val="65"/>
          <w:u w:val="thick" w:color="2D74B5"/>
        </w:rPr>
        <w:t>System</w:t>
      </w:r>
    </w:p>
    <w:p w:rsidR="00EF586D" w:rsidRDefault="00EF586D">
      <w:pPr>
        <w:pStyle w:val="BodyText"/>
        <w:rPr>
          <w:rFonts w:ascii="Tahoma"/>
          <w:b/>
          <w:sz w:val="20"/>
        </w:rPr>
      </w:pPr>
    </w:p>
    <w:p w:rsidR="00EF586D" w:rsidRDefault="00EF586D">
      <w:pPr>
        <w:pStyle w:val="BodyText"/>
        <w:spacing w:before="3"/>
        <w:rPr>
          <w:rFonts w:ascii="Tahoma"/>
          <w:b/>
          <w:sz w:val="21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801"/>
        <w:gridCol w:w="2804"/>
        <w:gridCol w:w="2132"/>
      </w:tblGrid>
      <w:tr w:rsidR="00EF586D">
        <w:trPr>
          <w:trHeight w:val="420"/>
        </w:trPr>
        <w:tc>
          <w:tcPr>
            <w:tcW w:w="2801" w:type="dxa"/>
          </w:tcPr>
          <w:p w:rsidR="00EF586D" w:rsidRDefault="009939E6">
            <w:pPr>
              <w:pStyle w:val="TableParagraph"/>
              <w:spacing w:line="367" w:lineRule="exact"/>
              <w:ind w:left="50"/>
              <w:rPr>
                <w:b/>
                <w:sz w:val="36"/>
              </w:rPr>
            </w:pPr>
            <w:r>
              <w:rPr>
                <w:b/>
                <w:sz w:val="36"/>
                <w:u w:val="thick"/>
              </w:rPr>
              <w:t>TEAM</w:t>
            </w:r>
            <w:r>
              <w:rPr>
                <w:b/>
                <w:spacing w:val="-2"/>
                <w:sz w:val="36"/>
                <w:u w:val="thick"/>
              </w:rPr>
              <w:t xml:space="preserve"> </w:t>
            </w:r>
            <w:r>
              <w:rPr>
                <w:b/>
                <w:sz w:val="36"/>
                <w:u w:val="thick"/>
              </w:rPr>
              <w:t>MEMBERS:</w:t>
            </w:r>
          </w:p>
        </w:tc>
        <w:tc>
          <w:tcPr>
            <w:tcW w:w="4936" w:type="dxa"/>
            <w:gridSpan w:val="2"/>
          </w:tcPr>
          <w:p w:rsidR="00EF586D" w:rsidRDefault="00EF586D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EF586D">
        <w:trPr>
          <w:trHeight w:val="435"/>
        </w:trPr>
        <w:tc>
          <w:tcPr>
            <w:tcW w:w="2801" w:type="dxa"/>
          </w:tcPr>
          <w:p w:rsidR="00EF586D" w:rsidRDefault="00EF586D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04" w:type="dxa"/>
          </w:tcPr>
          <w:p w:rsidR="00EF586D" w:rsidRDefault="009939E6">
            <w:pPr>
              <w:pStyle w:val="TableParagraph"/>
              <w:spacing w:before="5"/>
              <w:ind w:left="131"/>
              <w:rPr>
                <w:sz w:val="28"/>
              </w:rPr>
            </w:pPr>
            <w:proofErr w:type="spellStart"/>
            <w:r>
              <w:rPr>
                <w:sz w:val="28"/>
              </w:rPr>
              <w:t>Farhana</w:t>
            </w:r>
            <w:proofErr w:type="spellEnd"/>
            <w:r>
              <w:rPr>
                <w:sz w:val="28"/>
              </w:rPr>
              <w:t xml:space="preserve"> L</w:t>
            </w:r>
          </w:p>
        </w:tc>
        <w:tc>
          <w:tcPr>
            <w:tcW w:w="2132" w:type="dxa"/>
          </w:tcPr>
          <w:p w:rsidR="00EF586D" w:rsidRDefault="009939E6">
            <w:pPr>
              <w:pStyle w:val="TableParagraph"/>
              <w:spacing w:before="5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[611419104012</w:t>
            </w:r>
            <w:r>
              <w:rPr>
                <w:sz w:val="28"/>
              </w:rPr>
              <w:t>]</w:t>
            </w:r>
          </w:p>
        </w:tc>
      </w:tr>
      <w:tr w:rsidR="00EF586D">
        <w:trPr>
          <w:trHeight w:val="469"/>
        </w:trPr>
        <w:tc>
          <w:tcPr>
            <w:tcW w:w="2801" w:type="dxa"/>
          </w:tcPr>
          <w:p w:rsidR="00EF586D" w:rsidRDefault="00EF586D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04" w:type="dxa"/>
          </w:tcPr>
          <w:p w:rsidR="00EF586D" w:rsidRDefault="009939E6">
            <w:pPr>
              <w:pStyle w:val="TableParagraph"/>
              <w:spacing w:before="37"/>
              <w:ind w:left="129"/>
              <w:rPr>
                <w:sz w:val="28"/>
              </w:rPr>
            </w:pPr>
            <w:proofErr w:type="spellStart"/>
            <w:r>
              <w:rPr>
                <w:sz w:val="28"/>
              </w:rPr>
              <w:t>Deepa</w:t>
            </w:r>
            <w:proofErr w:type="spellEnd"/>
            <w:r>
              <w:rPr>
                <w:sz w:val="28"/>
              </w:rPr>
              <w:t xml:space="preserve"> R</w:t>
            </w:r>
          </w:p>
        </w:tc>
        <w:tc>
          <w:tcPr>
            <w:tcW w:w="2132" w:type="dxa"/>
          </w:tcPr>
          <w:p w:rsidR="00EF586D" w:rsidRDefault="009939E6">
            <w:pPr>
              <w:pStyle w:val="TableParagraph"/>
              <w:spacing w:before="37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[611419104007</w:t>
            </w:r>
            <w:r>
              <w:rPr>
                <w:sz w:val="28"/>
              </w:rPr>
              <w:t>]</w:t>
            </w:r>
          </w:p>
        </w:tc>
      </w:tr>
      <w:tr w:rsidR="00EF586D">
        <w:trPr>
          <w:trHeight w:val="470"/>
        </w:trPr>
        <w:tc>
          <w:tcPr>
            <w:tcW w:w="2801" w:type="dxa"/>
          </w:tcPr>
          <w:p w:rsidR="00EF586D" w:rsidRDefault="00EF586D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04" w:type="dxa"/>
          </w:tcPr>
          <w:p w:rsidR="00EF586D" w:rsidRDefault="009939E6">
            <w:pPr>
              <w:pStyle w:val="TableParagraph"/>
              <w:spacing w:before="38"/>
              <w:ind w:left="129"/>
              <w:rPr>
                <w:sz w:val="28"/>
              </w:rPr>
            </w:pPr>
            <w:proofErr w:type="spellStart"/>
            <w:r>
              <w:rPr>
                <w:sz w:val="28"/>
              </w:rPr>
              <w:t>Gayathri</w:t>
            </w:r>
            <w:proofErr w:type="spellEnd"/>
            <w:r>
              <w:rPr>
                <w:sz w:val="28"/>
              </w:rPr>
              <w:t xml:space="preserve"> J</w:t>
            </w:r>
          </w:p>
        </w:tc>
        <w:tc>
          <w:tcPr>
            <w:tcW w:w="2132" w:type="dxa"/>
          </w:tcPr>
          <w:p w:rsidR="00EF586D" w:rsidRDefault="009939E6">
            <w:pPr>
              <w:pStyle w:val="TableParagraph"/>
              <w:spacing w:before="38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[611419104013</w:t>
            </w:r>
            <w:r>
              <w:rPr>
                <w:sz w:val="28"/>
              </w:rPr>
              <w:t>]</w:t>
            </w:r>
          </w:p>
        </w:tc>
      </w:tr>
      <w:tr w:rsidR="00EF586D">
        <w:trPr>
          <w:trHeight w:val="616"/>
        </w:trPr>
        <w:tc>
          <w:tcPr>
            <w:tcW w:w="2801" w:type="dxa"/>
          </w:tcPr>
          <w:p w:rsidR="00EF586D" w:rsidRDefault="00EF586D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04" w:type="dxa"/>
          </w:tcPr>
          <w:p w:rsidR="00EF586D" w:rsidRDefault="009939E6">
            <w:pPr>
              <w:pStyle w:val="TableParagraph"/>
              <w:spacing w:before="38"/>
              <w:ind w:left="131"/>
              <w:rPr>
                <w:sz w:val="28"/>
              </w:rPr>
            </w:pPr>
            <w:proofErr w:type="spellStart"/>
            <w:r>
              <w:rPr>
                <w:sz w:val="28"/>
              </w:rPr>
              <w:t>Gopika</w:t>
            </w:r>
            <w:proofErr w:type="spellEnd"/>
            <w:r>
              <w:rPr>
                <w:sz w:val="28"/>
              </w:rPr>
              <w:t xml:space="preserve"> D</w:t>
            </w:r>
          </w:p>
        </w:tc>
        <w:tc>
          <w:tcPr>
            <w:tcW w:w="2132" w:type="dxa"/>
          </w:tcPr>
          <w:p w:rsidR="00EF586D" w:rsidRDefault="009939E6">
            <w:pPr>
              <w:pStyle w:val="TableParagraph"/>
              <w:spacing w:before="38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[611419104016</w:t>
            </w:r>
            <w:r>
              <w:rPr>
                <w:sz w:val="28"/>
              </w:rPr>
              <w:t>]</w:t>
            </w:r>
          </w:p>
        </w:tc>
      </w:tr>
      <w:tr w:rsidR="00EF586D">
        <w:trPr>
          <w:trHeight w:val="600"/>
        </w:trPr>
        <w:tc>
          <w:tcPr>
            <w:tcW w:w="2801" w:type="dxa"/>
          </w:tcPr>
          <w:p w:rsidR="00EF586D" w:rsidRDefault="009939E6">
            <w:pPr>
              <w:pStyle w:val="TableParagraph"/>
              <w:spacing w:before="168" w:line="413" w:lineRule="exact"/>
              <w:ind w:left="85"/>
              <w:rPr>
                <w:b/>
                <w:sz w:val="36"/>
              </w:rPr>
            </w:pPr>
            <w:r>
              <w:rPr>
                <w:b/>
                <w:sz w:val="36"/>
                <w:u w:val="thick"/>
              </w:rPr>
              <w:t>ABSTRACT:</w:t>
            </w:r>
          </w:p>
        </w:tc>
        <w:tc>
          <w:tcPr>
            <w:tcW w:w="2804" w:type="dxa"/>
          </w:tcPr>
          <w:p w:rsidR="00EF586D" w:rsidRDefault="00EF586D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32" w:type="dxa"/>
          </w:tcPr>
          <w:p w:rsidR="00EF586D" w:rsidRDefault="00EF586D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EF586D" w:rsidRDefault="00EF586D">
      <w:pPr>
        <w:pStyle w:val="BodyText"/>
        <w:rPr>
          <w:rFonts w:ascii="Tahoma"/>
          <w:b/>
        </w:rPr>
      </w:pPr>
    </w:p>
    <w:p w:rsidR="00EF586D" w:rsidRDefault="009939E6">
      <w:pPr>
        <w:pStyle w:val="BodyText"/>
        <w:spacing w:before="44" w:line="259" w:lineRule="auto"/>
        <w:ind w:left="155" w:right="115" w:hanging="10"/>
      </w:pPr>
      <w:r>
        <w:t>This paper deals with the system that is developed to measure the parameters</w:t>
      </w:r>
      <w:r>
        <w:rPr>
          <w:spacing w:val="1"/>
        </w:rPr>
        <w:t xml:space="preserve"> </w:t>
      </w:r>
      <w:r>
        <w:t>of water such as turbidity, dissolved solvents, pH and temperature. The</w:t>
      </w:r>
      <w:r>
        <w:rPr>
          <w:spacing w:val="1"/>
        </w:rPr>
        <w:t xml:space="preserve"> </w:t>
      </w:r>
      <w:r>
        <w:t>contamination level of water has been determined by comparing the obtained</w:t>
      </w:r>
      <w:r>
        <w:rPr>
          <w:spacing w:val="1"/>
        </w:rPr>
        <w:t xml:space="preserve"> </w:t>
      </w:r>
      <w:r>
        <w:t>parameters with their respective</w:t>
      </w:r>
      <w:r>
        <w:t xml:space="preserve"> ideal ranges. The sensors are interfaced with</w:t>
      </w:r>
      <w:r>
        <w:rPr>
          <w:spacing w:val="1"/>
        </w:rPr>
        <w:t xml:space="preserve"> </w:t>
      </w:r>
      <w:proofErr w:type="spellStart"/>
      <w:r>
        <w:t>Arduino</w:t>
      </w:r>
      <w:proofErr w:type="spellEnd"/>
      <w:r>
        <w:t xml:space="preserve"> UNO and Raspberry Pi for data processing and transmission. The</w:t>
      </w:r>
      <w:r>
        <w:rPr>
          <w:spacing w:val="1"/>
        </w:rPr>
        <w:t xml:space="preserve"> </w:t>
      </w:r>
      <w:r>
        <w:t>system is designed to float on the water body there by transmitting the</w:t>
      </w:r>
      <w:r>
        <w:rPr>
          <w:spacing w:val="1"/>
        </w:rPr>
        <w:t xml:space="preserve"> </w:t>
      </w:r>
      <w:r>
        <w:t>measured data trough Wi-Fi to the remote place. The developed wate</w:t>
      </w:r>
      <w:r>
        <w:t>r quality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requires</w:t>
      </w:r>
      <w:r>
        <w:rPr>
          <w:spacing w:val="4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Watts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on-board</w:t>
      </w:r>
      <w:r>
        <w:rPr>
          <w:spacing w:val="4"/>
        </w:rPr>
        <w:t xml:space="preserve"> </w:t>
      </w:r>
      <w:r>
        <w:t>power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takes</w:t>
      </w:r>
      <w:r>
        <w:rPr>
          <w:spacing w:val="4"/>
        </w:rPr>
        <w:t xml:space="preserve"> </w:t>
      </w:r>
      <w:r>
        <w:t>8sec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time for complete processing of one set of </w:t>
      </w:r>
      <w:proofErr w:type="spellStart"/>
      <w:r>
        <w:t>data.Agricultural</w:t>
      </w:r>
      <w:proofErr w:type="spellEnd"/>
      <w:r>
        <w:t xml:space="preserve"> chemicals include</w:t>
      </w:r>
      <w:r>
        <w:rPr>
          <w:spacing w:val="1"/>
        </w:rPr>
        <w:t xml:space="preserve"> </w:t>
      </w:r>
      <w:r>
        <w:t>fertilizers (nitrogen and phosphorus) and biocides (herbicides, fungicides and</w:t>
      </w:r>
      <w:r>
        <w:rPr>
          <w:spacing w:val="1"/>
        </w:rPr>
        <w:t xml:space="preserve"> </w:t>
      </w:r>
      <w:r>
        <w:t>insecticides).</w:t>
      </w:r>
      <w:r>
        <w:rPr>
          <w:spacing w:val="5"/>
        </w:rPr>
        <w:t xml:space="preserve"> </w:t>
      </w:r>
      <w:r>
        <w:t>E</w:t>
      </w:r>
      <w:r>
        <w:t>nvironmental</w:t>
      </w:r>
      <w:r>
        <w:rPr>
          <w:spacing w:val="5"/>
        </w:rPr>
        <w:t xml:space="preserve"> </w:t>
      </w:r>
      <w:r>
        <w:t>impacts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surface</w:t>
      </w:r>
      <w:r>
        <w:rPr>
          <w:spacing w:val="5"/>
        </w:rPr>
        <w:t xml:space="preserve"> </w:t>
      </w:r>
      <w:r>
        <w:t>waters</w:t>
      </w:r>
      <w:r>
        <w:rPr>
          <w:spacing w:val="5"/>
        </w:rPr>
        <w:t xml:space="preserve"> </w:t>
      </w:r>
      <w:r>
        <w:t>include</w:t>
      </w:r>
      <w:r>
        <w:rPr>
          <w:spacing w:val="4"/>
        </w:rPr>
        <w:t xml:space="preserve"> </w:t>
      </w:r>
      <w:r>
        <w:t>algal</w:t>
      </w:r>
      <w:r>
        <w:rPr>
          <w:spacing w:val="6"/>
        </w:rPr>
        <w:t xml:space="preserve"> </w:t>
      </w:r>
      <w:r>
        <w:t>blooms</w:t>
      </w:r>
      <w:r>
        <w:rPr>
          <w:spacing w:val="1"/>
        </w:rPr>
        <w:t xml:space="preserve"> </w:t>
      </w:r>
      <w:r>
        <w:t>and disruption to ecological function. Strategies for protection of rivers from</w:t>
      </w:r>
      <w:r>
        <w:rPr>
          <w:spacing w:val="1"/>
        </w:rPr>
        <w:t xml:space="preserve"> </w:t>
      </w:r>
      <w:proofErr w:type="spellStart"/>
      <w:r>
        <w:t>eutrophication</w:t>
      </w:r>
      <w:proofErr w:type="spellEnd"/>
      <w:r>
        <w:t xml:space="preserve"> include improved agricultural land management, conservation</w:t>
      </w:r>
      <w:r>
        <w:rPr>
          <w:spacing w:val="1"/>
        </w:rPr>
        <w:t xml:space="preserve"> </w:t>
      </w:r>
      <w:r>
        <w:t xml:space="preserve">farming methods, recycling or retention of drainage and runoff </w:t>
      </w:r>
      <w:proofErr w:type="spellStart"/>
      <w:r>
        <w:t>water.The</w:t>
      </w:r>
      <w:proofErr w:type="spellEnd"/>
      <w:r>
        <w:rPr>
          <w:spacing w:val="1"/>
        </w:rPr>
        <w:t xml:space="preserve"> </w:t>
      </w:r>
      <w:r>
        <w:t>treatment processes were studied using ultrasonic frequencies; 20, 40 and 60</w:t>
      </w:r>
      <w:r>
        <w:rPr>
          <w:spacing w:val="1"/>
        </w:rPr>
        <w:t xml:space="preserve"> </w:t>
      </w:r>
      <w:r>
        <w:t>KHz at different time intervals namely 15, 30, 45 and 60 minutes. The study</w:t>
      </w:r>
      <w:r>
        <w:rPr>
          <w:spacing w:val="1"/>
        </w:rPr>
        <w:t xml:space="preserve"> </w:t>
      </w:r>
      <w:r>
        <w:t>revealed that removal percenta</w:t>
      </w:r>
      <w:r>
        <w:t xml:space="preserve">ge of Total </w:t>
      </w:r>
      <w:proofErr w:type="spellStart"/>
      <w:r>
        <w:t>Coliform</w:t>
      </w:r>
      <w:proofErr w:type="spellEnd"/>
      <w:r>
        <w:t xml:space="preserve">, </w:t>
      </w:r>
      <w:proofErr w:type="spellStart"/>
      <w:r>
        <w:t>Faecal</w:t>
      </w:r>
      <w:proofErr w:type="spellEnd"/>
      <w:r>
        <w:t xml:space="preserve"> </w:t>
      </w:r>
      <w:proofErr w:type="spellStart"/>
      <w:r>
        <w:t>Coliform</w:t>
      </w:r>
      <w:proofErr w:type="spellEnd"/>
      <w:r>
        <w:t xml:space="preserve"> and </w:t>
      </w:r>
      <w:proofErr w:type="spellStart"/>
      <w:r>
        <w:t>Faecal</w:t>
      </w:r>
      <w:proofErr w:type="spellEnd"/>
      <w:r>
        <w:rPr>
          <w:spacing w:val="-61"/>
        </w:rPr>
        <w:t xml:space="preserve"> </w:t>
      </w:r>
      <w:r>
        <w:t>Streptococcus ranged between 5% - 46%. There was a positive correlation</w:t>
      </w:r>
      <w:r>
        <w:rPr>
          <w:spacing w:val="1"/>
        </w:rPr>
        <w:t xml:space="preserve"> </w:t>
      </w:r>
      <w:r>
        <w:t xml:space="preserve">between ultrasonic intensity, </w:t>
      </w:r>
      <w:proofErr w:type="spellStart"/>
      <w:r>
        <w:t>sonication</w:t>
      </w:r>
      <w:proofErr w:type="spellEnd"/>
      <w:r>
        <w:t xml:space="preserve"> time and bacterial removal. There are</w:t>
      </w:r>
      <w:r>
        <w:rPr>
          <w:spacing w:val="1"/>
        </w:rPr>
        <w:t xml:space="preserve"> </w:t>
      </w:r>
      <w:r>
        <w:t>clear morphological changes in the algal organisms witho</w:t>
      </w:r>
      <w:r>
        <w:t>ut cell disruption</w:t>
      </w:r>
      <w:r>
        <w:rPr>
          <w:spacing w:val="1"/>
        </w:rPr>
        <w:t xml:space="preserve"> </w:t>
      </w:r>
      <w:r>
        <w:t>especially</w:t>
      </w:r>
      <w:r>
        <w:rPr>
          <w:spacing w:val="-2"/>
        </w:rPr>
        <w:t xml:space="preserve"> </w:t>
      </w:r>
      <w:r>
        <w:t>green algae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photosynthetic</w:t>
      </w:r>
      <w:r>
        <w:rPr>
          <w:spacing w:val="-2"/>
        </w:rPr>
        <w:t xml:space="preserve"> </w:t>
      </w:r>
      <w:r>
        <w:t>pigments</w:t>
      </w:r>
    </w:p>
    <w:p w:rsidR="00EF586D" w:rsidRDefault="009939E6">
      <w:pPr>
        <w:pStyle w:val="BodyText"/>
        <w:spacing w:line="256" w:lineRule="auto"/>
        <w:ind w:left="155" w:right="337"/>
      </w:pPr>
      <w:proofErr w:type="gramStart"/>
      <w:r>
        <w:t>“Chlorophyll”.</w:t>
      </w:r>
      <w:proofErr w:type="gramEnd"/>
      <w:r>
        <w:t xml:space="preserve"> No changes of chlorophyll </w:t>
      </w:r>
      <w:proofErr w:type="gramStart"/>
      <w:r>
        <w:t>“a” content</w:t>
      </w:r>
      <w:proofErr w:type="gramEnd"/>
      <w:r>
        <w:t xml:space="preserve"> were detected.</w:t>
      </w:r>
      <w:r>
        <w:rPr>
          <w:spacing w:val="1"/>
        </w:rPr>
        <w:t xml:space="preserve"> </w:t>
      </w:r>
      <w:r>
        <w:t>Pretreated samples with 20, 40, and 60 KHz ultrasonic frequencies for 60 min</w:t>
      </w:r>
      <w:r>
        <w:rPr>
          <w:spacing w:val="-61"/>
        </w:rPr>
        <w:t xml:space="preserve"> </w:t>
      </w:r>
      <w:r>
        <w:t>decreased the</w:t>
      </w:r>
      <w:r>
        <w:rPr>
          <w:spacing w:val="-2"/>
        </w:rPr>
        <w:t xml:space="preserve"> </w:t>
      </w:r>
      <w:r>
        <w:t>alum</w:t>
      </w:r>
      <w:r>
        <w:rPr>
          <w:spacing w:val="-3"/>
        </w:rPr>
        <w:t xml:space="preserve"> </w:t>
      </w:r>
      <w:r>
        <w:t>dose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6.7</w:t>
      </w:r>
      <w:r>
        <w:rPr>
          <w:spacing w:val="-1"/>
        </w:rPr>
        <w:t xml:space="preserve"> </w:t>
      </w:r>
      <w:r>
        <w:t>%, 13.3</w:t>
      </w:r>
      <w:r>
        <w:rPr>
          <w:spacing w:val="-2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and 20</w:t>
      </w:r>
      <w:r>
        <w:rPr>
          <w:spacing w:val="-3"/>
        </w:rPr>
        <w:t xml:space="preserve"> </w:t>
      </w:r>
      <w:r>
        <w:t>%</w:t>
      </w:r>
      <w:r>
        <w:rPr>
          <w:spacing w:val="1"/>
        </w:rPr>
        <w:t xml:space="preserve"> </w:t>
      </w:r>
      <w:r>
        <w:t>respectively.</w:t>
      </w:r>
    </w:p>
    <w:sectPr w:rsidR="00EF586D" w:rsidSect="00EF586D">
      <w:type w:val="continuous"/>
      <w:pgSz w:w="11910" w:h="16840"/>
      <w:pgMar w:top="1400" w:right="1340" w:bottom="280" w:left="12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F586D"/>
    <w:rsid w:val="009939E6"/>
    <w:rsid w:val="00EF5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F586D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F586D"/>
    <w:rPr>
      <w:sz w:val="28"/>
      <w:szCs w:val="28"/>
    </w:rPr>
  </w:style>
  <w:style w:type="paragraph" w:styleId="Title">
    <w:name w:val="Title"/>
    <w:basedOn w:val="Normal"/>
    <w:uiPriority w:val="1"/>
    <w:qFormat/>
    <w:rsid w:val="00EF586D"/>
    <w:pPr>
      <w:spacing w:before="79"/>
      <w:ind w:left="146"/>
    </w:pPr>
    <w:rPr>
      <w:rFonts w:ascii="Tahoma" w:eastAsia="Tahoma" w:hAnsi="Tahoma" w:cs="Tahoma"/>
      <w:b/>
      <w:bCs/>
      <w:sz w:val="42"/>
      <w:szCs w:val="42"/>
      <w:u w:val="single" w:color="000000"/>
    </w:rPr>
  </w:style>
  <w:style w:type="paragraph" w:styleId="ListParagraph">
    <w:name w:val="List Paragraph"/>
    <w:basedOn w:val="Normal"/>
    <w:uiPriority w:val="1"/>
    <w:qFormat/>
    <w:rsid w:val="00EF586D"/>
  </w:style>
  <w:style w:type="paragraph" w:customStyle="1" w:styleId="TableParagraph">
    <w:name w:val="Table Paragraph"/>
    <w:basedOn w:val="Normal"/>
    <w:uiPriority w:val="1"/>
    <w:qFormat/>
    <w:rsid w:val="00EF586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Ashfaque A</dc:creator>
  <cp:lastModifiedBy>HP</cp:lastModifiedBy>
  <cp:revision>2</cp:revision>
  <dcterms:created xsi:type="dcterms:W3CDTF">2022-11-14T08:05:00Z</dcterms:created>
  <dcterms:modified xsi:type="dcterms:W3CDTF">2022-11-14T08:07:00Z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