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numPr>
          <w:ilvl w:val="0"/>
          <w:numId w:val="0"/>
        </w:numPr>
        <w:jc w:val="left"/>
        <w:rPr>
          <w:rFonts w:cs="Times New Roman" w:hAnsi="Times New Roman"/>
          <w:b/>
          <w:lang w:val="en-US"/>
        </w:rPr>
      </w:pPr>
      <w:r>
        <w:rPr>
          <w:rFonts w:cs="Times New Roman" w:hAnsi="Times New Roman"/>
          <w:b/>
          <w:lang w:val="en-US"/>
        </w:rPr>
        <w:t xml:space="preserve">                               </w:t>
      </w:r>
    </w:p>
    <w:p>
      <w:pPr>
        <w:pStyle w:val="style0"/>
        <w:numPr>
          <w:ilvl w:val="0"/>
          <w:numId w:val="0"/>
        </w:numPr>
        <w:jc w:val="left"/>
        <w:rPr>
          <w:rFonts w:cs="Times New Roman" w:hAnsi="Times New Roman"/>
          <w:b/>
          <w:lang w:val="en-US"/>
        </w:rPr>
      </w:pPr>
      <w:r>
        <w:rPr>
          <w:rFonts w:cs="Times New Roman" w:hAnsi="Times New Roman"/>
          <w:b/>
          <w:lang w:val="en-US"/>
        </w:rPr>
        <w:t xml:space="preserve">                         </w:t>
      </w:r>
    </w:p>
    <w:p>
      <w:pPr>
        <w:pStyle w:val="style0"/>
        <w:numPr>
          <w:ilvl w:val="0"/>
          <w:numId w:val="0"/>
        </w:numPr>
        <w:jc w:val="left"/>
        <w:rPr>
          <w:rFonts w:cs="Times New Roman" w:hAnsi="Times New Roman" w:hint="default"/>
          <w:b/>
          <w:bCs/>
          <w:sz w:val="40"/>
          <w:szCs w:val="40"/>
          <w:lang w:val="en-US"/>
        </w:rPr>
      </w:pPr>
      <w:r>
        <w:rPr>
          <w:rFonts w:cs="Times New Roman" w:hAnsi="Times New Roman"/>
          <w:b/>
          <w:lang w:val="en-US"/>
        </w:rPr>
        <w:t xml:space="preserve">                    </w:t>
      </w:r>
      <w:r>
        <w:rPr>
          <w:rFonts w:cs="Times New Roman" w:hAnsi="Times New Roman" w:hint="default"/>
          <w:b/>
          <w:bCs/>
          <w:lang w:val="en-US"/>
        </w:rPr>
        <w:t xml:space="preserve">  </w:t>
      </w:r>
      <w:r>
        <w:rPr>
          <w:rFonts w:cs="Times New Roman" w:hAnsi="Times New Roman" w:hint="default"/>
          <w:b/>
          <w:bCs/>
          <w:sz w:val="48"/>
          <w:szCs w:val="48"/>
          <w:lang w:val="en-US"/>
        </w:rPr>
        <w:t>IBM PROJECT-PNT2022TMID22791</w:t>
      </w:r>
    </w:p>
    <w:p>
      <w:pPr>
        <w:pStyle w:val="style0"/>
        <w:numPr>
          <w:ilvl w:val="0"/>
          <w:numId w:val="0"/>
        </w:numPr>
        <w:jc w:val="left"/>
        <w:rPr>
          <w:rFonts w:cs="Times New Roman" w:hAnsi="Times New Roman"/>
          <w:b/>
          <w:lang w:val="en-US"/>
        </w:rPr>
      </w:pPr>
      <w:r>
        <w:rPr>
          <w:rFonts w:cs="Times New Roman" w:hAnsi="Times New Roman" w:hint="default"/>
          <w:b/>
          <w:bCs/>
          <w:lang w:val="en-US"/>
        </w:rPr>
        <w:t xml:space="preserve">                                                          </w:t>
      </w:r>
      <w:r>
        <w:rPr>
          <w:rFonts w:cs="Times New Roman" w:hAnsi="Times New Roman"/>
          <w:b/>
          <w:lang w:val="en-US"/>
        </w:rPr>
        <w:t xml:space="preserve">            </w:t>
      </w:r>
    </w:p>
    <w:p>
      <w:pPr>
        <w:pStyle w:val="style0"/>
        <w:numPr>
          <w:ilvl w:val="0"/>
          <w:numId w:val="0"/>
        </w:numPr>
        <w:jc w:val="left"/>
        <w:rPr>
          <w:rFonts w:cs="Times New Roman" w:hAnsi="Times New Roman"/>
          <w:b/>
          <w:lang w:val="en-US"/>
        </w:rPr>
      </w:pPr>
      <w:r>
        <w:rPr>
          <w:rFonts w:cs="Times New Roman" w:hAnsi="Times New Roman"/>
          <w:b/>
          <w:lang w:val="en-US"/>
        </w:rPr>
        <w:t xml:space="preserve">                                                                    </w:t>
      </w:r>
      <w:r>
        <w:rPr>
          <w:rFonts w:cs="Times New Roman" w:hAnsi="Times New Roman"/>
          <w:b/>
          <w:sz w:val="32"/>
          <w:szCs w:val="32"/>
          <w:lang w:val="en-US"/>
        </w:rPr>
        <w:t xml:space="preserve"> Team Leader</w:t>
      </w:r>
    </w:p>
    <w:p>
      <w:pPr>
        <w:pStyle w:val="style0"/>
        <w:numPr>
          <w:ilvl w:val="0"/>
          <w:numId w:val="0"/>
        </w:numPr>
        <w:jc w:val="center"/>
        <w:rPr>
          <w:rFonts w:cs="Times New Roman" w:hAnsi="Times New Roman"/>
          <w:b/>
          <w:sz w:val="28"/>
          <w:szCs w:val="28"/>
          <w:lang w:val="en-US"/>
        </w:rPr>
      </w:pPr>
      <w:r>
        <w:rPr>
          <w:rFonts w:cs="Times New Roman" w:hAnsi="Times New Roman"/>
          <w:b/>
          <w:sz w:val="28"/>
          <w:szCs w:val="28"/>
          <w:lang w:val="en-US"/>
        </w:rPr>
        <w:t>S.GOKULAVARSHINI</w:t>
      </w:r>
    </w:p>
    <w:p>
      <w:pPr>
        <w:pStyle w:val="style0"/>
        <w:numPr>
          <w:ilvl w:val="0"/>
          <w:numId w:val="0"/>
        </w:numPr>
        <w:jc w:val="center"/>
        <w:rPr>
          <w:rFonts w:cs="Times New Roman" w:hAnsi="Times New Roman"/>
          <w:b/>
          <w:sz w:val="32"/>
          <w:szCs w:val="32"/>
          <w:lang w:val="en-US"/>
        </w:rPr>
      </w:pPr>
      <w:r>
        <w:rPr>
          <w:rFonts w:cs="Times New Roman" w:hAnsi="Times New Roman"/>
          <w:b/>
          <w:sz w:val="32"/>
          <w:szCs w:val="32"/>
          <w:lang w:val="en-US"/>
        </w:rPr>
        <w:t>Team Members</w:t>
      </w:r>
    </w:p>
    <w:p>
      <w:pPr>
        <w:pStyle w:val="style0"/>
        <w:numPr>
          <w:ilvl w:val="0"/>
          <w:numId w:val="0"/>
        </w:numPr>
        <w:jc w:val="center"/>
        <w:rPr>
          <w:rFonts w:cs="Times New Roman" w:hAnsi="Times New Roman"/>
          <w:b/>
          <w:sz w:val="28"/>
          <w:szCs w:val="28"/>
          <w:lang w:val="en-US"/>
        </w:rPr>
      </w:pPr>
      <w:r>
        <w:rPr>
          <w:rFonts w:cs="Times New Roman" w:hAnsi="Times New Roman"/>
          <w:b/>
          <w:sz w:val="28"/>
          <w:szCs w:val="28"/>
          <w:lang w:val="en-US"/>
        </w:rPr>
        <w:t xml:space="preserve">G.AASIKA </w:t>
      </w:r>
    </w:p>
    <w:p>
      <w:pPr>
        <w:pStyle w:val="style0"/>
        <w:numPr>
          <w:ilvl w:val="0"/>
          <w:numId w:val="0"/>
        </w:numPr>
        <w:jc w:val="center"/>
        <w:rPr>
          <w:rFonts w:cs="Times New Roman" w:hAnsi="Times New Roman"/>
          <w:b/>
          <w:sz w:val="28"/>
          <w:szCs w:val="28"/>
          <w:lang w:val="en-US"/>
        </w:rPr>
      </w:pPr>
      <w:r>
        <w:rPr>
          <w:rFonts w:cs="Times New Roman" w:hAnsi="Times New Roman"/>
          <w:b/>
          <w:sz w:val="28"/>
          <w:szCs w:val="28"/>
          <w:lang w:val="en-US"/>
        </w:rPr>
        <w:t xml:space="preserve">A.ABINAYA </w:t>
      </w:r>
    </w:p>
    <w:p>
      <w:pPr>
        <w:pStyle w:val="style0"/>
        <w:numPr>
          <w:ilvl w:val="0"/>
          <w:numId w:val="0"/>
        </w:numPr>
        <w:jc w:val="left"/>
        <w:rPr>
          <w:rFonts w:cs="Times New Roman" w:hAnsi="Times New Roman"/>
          <w:b/>
          <w:sz w:val="28"/>
          <w:szCs w:val="28"/>
          <w:lang w:val="en-US"/>
        </w:rPr>
      </w:pPr>
      <w:r>
        <w:rPr>
          <w:rFonts w:cs="Times New Roman" w:hAnsi="Times New Roman"/>
          <w:b/>
          <w:lang w:val="en-US"/>
        </w:rPr>
        <w:t xml:space="preserve">                                                          </w:t>
      </w:r>
      <w:r>
        <w:rPr>
          <w:rFonts w:cs="Times New Roman" w:hAnsi="Times New Roman"/>
          <w:b/>
          <w:sz w:val="28"/>
          <w:szCs w:val="28"/>
          <w:lang w:val="en-US"/>
        </w:rPr>
        <w:t xml:space="preserve">            S.JAGHAN</w:t>
      </w:r>
    </w:p>
    <w:p>
      <w:pPr>
        <w:pStyle w:val="style0"/>
        <w:numPr>
          <w:ilvl w:val="0"/>
          <w:numId w:val="0"/>
        </w:numPr>
        <w:jc w:val="center"/>
        <w:rPr>
          <w:rFonts w:cs="Times New Roman" w:hAnsi="Times New Roman"/>
          <w:b/>
          <w:sz w:val="32"/>
          <w:szCs w:val="32"/>
          <w:lang w:val="en-US"/>
        </w:rPr>
      </w:pPr>
      <w:r>
        <w:rPr>
          <w:rFonts w:cs="Times New Roman" w:hAnsi="Times New Roman"/>
          <w:b/>
          <w:sz w:val="32"/>
          <w:szCs w:val="32"/>
          <w:lang w:val="en-US"/>
        </w:rPr>
        <w:t>Bachelor of Engineering</w:t>
      </w:r>
    </w:p>
    <w:p>
      <w:pPr>
        <w:pStyle w:val="style0"/>
        <w:numPr>
          <w:ilvl w:val="0"/>
          <w:numId w:val="0"/>
        </w:numPr>
        <w:jc w:val="center"/>
        <w:rPr>
          <w:rFonts w:cs="Times New Roman" w:hAnsi="Times New Roman"/>
          <w:b/>
          <w:sz w:val="32"/>
          <w:szCs w:val="32"/>
          <w:lang w:val="en-US"/>
        </w:rPr>
      </w:pPr>
      <w:r>
        <w:rPr>
          <w:rFonts w:cs="Times New Roman" w:hAnsi="Times New Roman"/>
          <w:b/>
          <w:sz w:val="32"/>
          <w:szCs w:val="32"/>
          <w:lang w:val="en-US"/>
        </w:rPr>
        <w:t>In</w:t>
      </w:r>
    </w:p>
    <w:p>
      <w:pPr>
        <w:pStyle w:val="style0"/>
        <w:numPr>
          <w:ilvl w:val="0"/>
          <w:numId w:val="0"/>
        </w:numPr>
        <w:jc w:val="center"/>
        <w:rPr>
          <w:rFonts w:cs="Times New Roman" w:hAnsi="Times New Roman"/>
          <w:b/>
          <w:sz w:val="32"/>
          <w:szCs w:val="32"/>
          <w:lang w:val="en-US"/>
        </w:rPr>
      </w:pPr>
      <w:r>
        <w:rPr>
          <w:rFonts w:cs="Times New Roman" w:hAnsi="Times New Roman"/>
          <w:b/>
          <w:sz w:val="32"/>
          <w:szCs w:val="32"/>
          <w:lang w:val="en-US"/>
        </w:rPr>
        <w:t>Electronics and Communication Engineering</w:t>
      </w:r>
    </w:p>
    <w:p>
      <w:pPr>
        <w:pStyle w:val="style0"/>
        <w:numPr>
          <w:ilvl w:val="0"/>
          <w:numId w:val="0"/>
        </w:numPr>
        <w:jc w:val="center"/>
        <w:rPr>
          <w:rFonts w:ascii="Times New Roman" w:cs="Times New Roman" w:hAnsi="Times New Roman"/>
          <w:b/>
        </w:rPr>
      </w:pPr>
    </w:p>
    <w:p>
      <w:pPr>
        <w:pStyle w:val="style0"/>
        <w:numPr>
          <w:ilvl w:val="0"/>
          <w:numId w:val="0"/>
        </w:numPr>
        <w:jc w:val="left"/>
        <w:rPr>
          <w:rFonts w:ascii="Times New Roman" w:cs="Times New Roman" w:hAnsi="Times New Roman"/>
          <w:b/>
        </w:rPr>
      </w:pPr>
    </w:p>
    <w:p>
      <w:pPr>
        <w:pStyle w:val="style62"/>
        <w:jc w:val="center"/>
        <w:rPr>
          <w:rFonts w:ascii="Times New Roman" w:cs="Times New Roman" w:hAnsi="Times New Roman"/>
          <w:b/>
        </w:rPr>
      </w:pPr>
    </w:p>
    <w:p>
      <w:pPr>
        <w:pStyle w:val="style62"/>
        <w:jc w:val="center"/>
        <w:rPr>
          <w:rFonts w:ascii="Times New Roman" w:cs="Times New Roman" w:hAnsi="Times New Roman"/>
          <w:b/>
        </w:rPr>
      </w:pPr>
    </w:p>
    <w:p>
      <w:pPr>
        <w:pStyle w:val="style62"/>
        <w:jc w:val="center"/>
        <w:rPr>
          <w:rFonts w:ascii="Times New Roman" w:cs="Times New Roman" w:hAnsi="Times New Roman"/>
          <w:b/>
        </w:rPr>
      </w:pPr>
    </w:p>
    <w:p>
      <w:pPr>
        <w:pStyle w:val="style62"/>
        <w:jc w:val="center"/>
        <w:rPr>
          <w:rFonts w:ascii="Times New Roman" w:cs="Times New Roman" w:hAnsi="Times New Roman"/>
          <w:b/>
        </w:rPr>
      </w:pPr>
    </w:p>
    <w:p>
      <w:pPr>
        <w:pStyle w:val="style62"/>
        <w:jc w:val="center"/>
        <w:rPr>
          <w:rFonts w:ascii="Times New Roman" w:cs="Times New Roman" w:hAnsi="Times New Roman"/>
          <w:b/>
        </w:rPr>
      </w:pPr>
    </w:p>
    <w:p>
      <w:pPr>
        <w:pStyle w:val="style62"/>
        <w:jc w:val="center"/>
        <w:rPr>
          <w:rFonts w:ascii="Times New Roman" w:cs="Times New Roman" w:hAnsi="Times New Roman"/>
          <w:b/>
        </w:rPr>
      </w:pPr>
    </w:p>
    <w:p>
      <w:pPr>
        <w:pStyle w:val="style62"/>
        <w:jc w:val="center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LITERATURE SURVEY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Name of the Paper:</w:t>
      </w:r>
    </w:p>
    <w:p>
      <w:pPr>
        <w:pStyle w:val="style0"/>
        <w:jc w:val="both"/>
        <w:rPr>
          <w:rFonts w:ascii="Times New Roman" w:cs="Times New Roman" w:hAnsi="Times New Roman"/>
          <w:color w:val="1f1f1f"/>
          <w:sz w:val="32"/>
          <w:szCs w:val="32"/>
          <w:shd w:val="clear" w:color="auto" w:fill="ffffff"/>
        </w:rPr>
      </w:pPr>
      <w:r>
        <w:rPr>
          <w:rFonts w:ascii="Times New Roman" w:cs="Times New Roman" w:hAnsi="Times New Roman"/>
          <w:color w:val="1f1f1f"/>
          <w:sz w:val="32"/>
          <w:szCs w:val="32"/>
          <w:shd w:val="clear" w:color="auto" w:fill="ffffff"/>
        </w:rPr>
        <w:t xml:space="preserve">                     Development </w:t>
      </w:r>
      <w:r>
        <w:rPr>
          <w:rFonts w:ascii="Times New Roman" w:cs="Times New Roman" w:hAnsi="Times New Roman"/>
          <w:color w:val="1f1f1f"/>
          <w:sz w:val="32"/>
          <w:szCs w:val="32"/>
          <w:shd w:val="clear" w:color="auto" w:fill="ffffff"/>
        </w:rPr>
        <w:t>of An Android Application for Viewing Covid19</w:t>
      </w:r>
      <w:r>
        <w:rPr>
          <w:rFonts w:ascii="Times New Roman" w:cs="Times New Roman" w:hAnsi="Times New Roman"/>
          <w:color w:val="1f1f1f"/>
          <w:sz w:val="32"/>
          <w:szCs w:val="32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1f1f1f"/>
          <w:sz w:val="32"/>
          <w:szCs w:val="32"/>
          <w:shd w:val="clear" w:color="auto" w:fill="ffffff"/>
        </w:rPr>
        <w:t>Containment  zones</w:t>
      </w:r>
      <w:r>
        <w:rPr>
          <w:rFonts w:ascii="Times New Roman" w:cs="Times New Roman" w:hAnsi="Times New Roman"/>
          <w:color w:val="1f1f1f"/>
          <w:sz w:val="32"/>
          <w:szCs w:val="32"/>
          <w:shd w:val="clear" w:color="auto" w:fill="ffffff"/>
        </w:rPr>
        <w:t xml:space="preserve"> and Monitoring Violators Who are Trespassing into It Using Firebase and </w:t>
      </w:r>
      <w:r>
        <w:rPr>
          <w:rFonts w:ascii="Times New Roman" w:cs="Times New Roman" w:hAnsi="Times New Roman"/>
          <w:color w:val="1f1f1f"/>
          <w:sz w:val="32"/>
          <w:szCs w:val="32"/>
          <w:shd w:val="clear" w:color="auto" w:fill="ffffff"/>
        </w:rPr>
        <w:t>Geofencing</w:t>
      </w:r>
      <w:r>
        <w:rPr>
          <w:rFonts w:ascii="Times New Roman" w:cs="Times New Roman" w:hAnsi="Times New Roman"/>
          <w:color w:val="1f1f1f"/>
          <w:sz w:val="32"/>
          <w:szCs w:val="32"/>
          <w:shd w:val="clear" w:color="auto" w:fill="ffffff"/>
        </w:rPr>
        <w:t>.</w:t>
      </w:r>
    </w:p>
    <w:p>
      <w:pPr>
        <w:pStyle w:val="style0"/>
        <w:rPr>
          <w:rFonts w:ascii="Times New Roman" w:cs="Times New Roman" w:hAnsi="Times New Roman"/>
          <w:b/>
          <w:color w:val="1f1f1f"/>
          <w:sz w:val="40"/>
          <w:szCs w:val="40"/>
          <w:shd w:val="clear" w:color="auto" w:fill="ffffff"/>
        </w:rPr>
      </w:pPr>
      <w:r>
        <w:rPr>
          <w:rFonts w:ascii="Times New Roman" w:cs="Times New Roman" w:hAnsi="Times New Roman"/>
          <w:b/>
          <w:color w:val="1f1f1f"/>
          <w:sz w:val="40"/>
          <w:szCs w:val="40"/>
          <w:shd w:val="clear" w:color="auto" w:fill="ffffff"/>
        </w:rPr>
        <w:t>Author:</w:t>
      </w:r>
    </w:p>
    <w:p>
      <w:pPr>
        <w:pStyle w:val="style179"/>
        <w:numPr>
          <w:ilvl w:val="2"/>
          <w:numId w:val="1"/>
        </w:numPr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  <w:shd w:val="clear" w:color="auto" w:fill="ffffff"/>
        </w:rPr>
        <w:t>Ranajoy</w:t>
      </w:r>
      <w:r>
        <w:rPr>
          <w:rFonts w:ascii="Times New Roman" w:cs="Times New Roman" w:eastAsia="Times New Roman" w:hAnsi="Times New Roman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  <w:shd w:val="clear" w:color="auto" w:fill="ffffff"/>
        </w:rPr>
        <w:t>Mallik</w:t>
      </w:r>
      <w:r>
        <w:rPr>
          <w:rFonts w:ascii="Times New Roman" w:cs="Times New Roman" w:eastAsia="Times New Roman" w:hAnsi="Times New Roman"/>
          <w:color w:val="222222"/>
          <w:sz w:val="32"/>
          <w:szCs w:val="32"/>
          <w:shd w:val="clear" w:color="auto" w:fill="ffffff"/>
        </w:rPr>
        <w:t xml:space="preserve">- </w:t>
      </w:r>
      <w:r>
        <w:rPr>
          <w:rFonts w:ascii="Times New Roman" w:cs="Times New Roman" w:eastAsia="Times New Roman" w:hAnsi="Times New Roman"/>
          <w:color w:val="222222"/>
          <w:sz w:val="32"/>
          <w:szCs w:val="32"/>
          <w:shd w:val="clear" w:color="auto" w:fill="ffffff"/>
        </w:rPr>
        <w:t>Jadavpur</w:t>
      </w:r>
      <w:r>
        <w:rPr>
          <w:rFonts w:ascii="Times New Roman" w:cs="Times New Roman" w:eastAsia="Times New Roman" w:hAnsi="Times New Roman"/>
          <w:color w:val="222222"/>
          <w:sz w:val="32"/>
          <w:szCs w:val="32"/>
          <w:shd w:val="clear" w:color="auto" w:fill="ffffff"/>
        </w:rPr>
        <w:t xml:space="preserve"> University</w:t>
      </w:r>
    </w:p>
    <w:p>
      <w:pPr>
        <w:pStyle w:val="style179"/>
        <w:numPr>
          <w:ilvl w:val="2"/>
          <w:numId w:val="1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Amlan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Protim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Hazarika-Jadavpur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University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179"/>
        <w:numPr>
          <w:ilvl w:val="2"/>
          <w:numId w:val="1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Sudarshana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Ghosh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Dastidar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-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Jadavpur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University 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179"/>
        <w:numPr>
          <w:ilvl w:val="2"/>
          <w:numId w:val="1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Dilip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Sing-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Jadavpur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University 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179"/>
        <w:numPr>
          <w:ilvl w:val="2"/>
          <w:numId w:val="1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Rajib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Bandyopadhyay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-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Jadavpur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University  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Published online: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         1 July 2020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Topic: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       Containment Zone Alerting Application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Theme: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      Our theme of the project is to provide information about containment zones in a particular region by alerting people, by continuously monitoring an individual's location. Key benefits of the application are monitoring people's activity and alerting them of their safety movements.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Overall inference: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      The country has created containment zones throughout the cities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wherever Covid-19 cases have been repo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rted, to prevent further spread of the virus. These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containment zones have been kept isolated from the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outside public to ensure no contaminati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on occurs outside. Though these c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ontainment zones are guarded by policeme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n, still there remains a chance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that people might unknowingly step int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o them. In this situation where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people can move in the location of the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containment zones can help them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bypass and avoid these zones and thereby reduce the chance of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community transmission to the city, these containment zones pose a risk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of in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fection to these city dwellers.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Therefore, informing people about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the location of the containment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zones can help them bypass and avoid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these zones and thereby reduce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the chance of community transmissio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n. So, our aim is to develop an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application that tracks the user's location and provide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s a notification alert if the user has entered a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containment zone.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The application provides daily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Covid-19 case statistics to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the users to keep them updated. 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Most of the states of our country ha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ve their own apps with specific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features and functionality to help their citizens to stop COVID-19 spread,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get medical assistance during a crisis, c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reate awareness, and understand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safety precautions.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The study shows that there are a limited number of apps that show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the COVID-19 containment zones in the country or sta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te and out of these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none has the functionality of notifying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and alerting the user when they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have entered a containment zone.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The application shows the location of the containment zones to the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users. It also notifies the user when he or she trespasses the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g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eofence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of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 containment zone or stays in the containment zones.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Name of the paper: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Mobile Heal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th Apps That Help With COVID-19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Management: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Scoping Review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Author: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Tracie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Risling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and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Gunther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Eysenbach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Published</w:t>
      </w:r>
      <w:r>
        <w:rPr>
          <w:rFonts w:ascii="Times New Roman" w:cs="Times New Roman" w:eastAsia="Times New Roman" w:hAnsi="Times New Roman"/>
          <w:color w:val="222222"/>
          <w:sz w:val="40"/>
          <w:szCs w:val="40"/>
        </w:rPr>
        <w:t xml:space="preserve"> </w:t>
      </w: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Online: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Aug 2020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Topic: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COVID-19 Management Application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Theme: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Our theme is to scope the evidence base on apps that were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developed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in response to COVID-19.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Overall inference: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Mobile health (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mHealth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) apps have played an important role in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mitigating the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coronavirus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disease (COV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ID-19) response. However, there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is no resource that provides a holistic p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icture of the available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mHealth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apps that have been de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veloped to combat this pandemic.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This review identifies that the majority of COVID-19 apps were for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contact tracing and symptom moni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toring. However, these apps are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effective only if taken up by the community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. The sharing of good practices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across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different countries can enable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governments to learn from each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other and develop effective strategies to combat and manage this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pandemic.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Name of the paper: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COVID19-Tracker: A shiny app to produce to produce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comprehensive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data visualization for SARS-CoV-2 epidemic in Spain.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Author: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179"/>
        <w:numPr>
          <w:ilvl w:val="0"/>
          <w:numId w:val="4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Aurelio Tobias-Institute of Environmental Assessment and Water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Research I IDAEA • Geosciences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179"/>
        <w:numPr>
          <w:ilvl w:val="0"/>
          <w:numId w:val="4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Cristian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Tebe-Bellvitge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Biomedical Research Institute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179"/>
        <w:numPr>
          <w:ilvl w:val="0"/>
          <w:numId w:val="4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Joan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Valls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179"/>
        <w:numPr>
          <w:ilvl w:val="0"/>
          <w:numId w:val="4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Pau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Satorra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Published Online: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April 2020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Topic: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Containment Zone Alerting Application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Theme: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Our theme of the project is to provide information about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containment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zones in a particular region by alerting people, by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continuously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monitoring an individual'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s location. Key benefits of the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application are monitoring people's acti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vity and alerting them of their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safety movements.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Overall inference: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Data visualization is an important tool for exploring and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communicating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findings in medical research, and specially in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epidemiological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surveillance.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The COVID19-Tracker app systematically produces daily updated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data visualization and analysis of SARS-CoV2 epidemic in Spain.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It collects automatically daily data on COVID-19 diagnosed cases,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intensive care unit admissions, and mort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ality, from February 24th, 2020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onwards. Two applications have already been developed,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1) To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analyse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data trends and estimating short-term projections and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2) To assess the effect of the lockdown on the trend of incident data.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The plan is to improve the app by uploading shortly new applications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for data visualization and analys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is, which may help for a better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understanding of the SARS-CoV-2 epidemic data in Spain.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Data visualization is an important tool for exploring and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communicating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findings in medical research, and specially in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epidemiological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surveillance. It can help r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esearchers and policy makers to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identify and understand trends that could be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overlooked if the data were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reviewed in tabular form. We have develo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ped a Shiny app allows users to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evaluate daily time-series data fro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m a statistical standpoint. The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COVID19-Tracker app systematically produces daily updated data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visualization and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analysis of SARS-CoV-2 epidemic data in Spain. It is easy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to use and fills a role in the tool space for visualization, analysis and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exploration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of epidemiological data during this particular scenario.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E4E7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E66B4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87877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AF8B8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7fc7af76-3e9a-43fe-b35c-8fa8db0799f1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4D36F-A21F-4C2D-87B1-17DF0D17B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Words>858</Words>
  <Pages>5</Pages>
  <Characters>4956</Characters>
  <Application>WPS Office</Application>
  <DocSecurity>0</DocSecurity>
  <Paragraphs>124</Paragraphs>
  <ScaleCrop>false</ScaleCrop>
  <LinksUpToDate>false</LinksUpToDate>
  <CharactersWithSpaces>6401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2022-10-28T23:44:00Z</dcterms:created>
  <dc:creator>admin</dc:creator>
  <lastModifiedBy>SM-J610F</lastModifiedBy>
  <dcterms:modified xsi:type="dcterms:W3CDTF">2022-10-31T13:57:13Z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