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spacing w:before="1540" w:after="240"/>
        <w:jc w:val="center"/>
        <w:rPr>
          <w:color w:val="000000"/>
        </w:rPr>
      </w:pPr>
    </w:p>
    <w:p>
      <w:pPr>
        <w:pStyle w:val="style157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cs="宋体" w:eastAsia="宋体" w:hAnsi="Calibri Light"/>
          <w:b/>
          <w:bCs/>
          <w:caps/>
          <w:color w:val="000000"/>
          <w:sz w:val="80"/>
          <w:szCs w:val="80"/>
        </w:rPr>
      </w:pPr>
      <w:r>
        <w:rPr>
          <w:rFonts w:ascii="Calibri Light" w:cs="宋体" w:eastAsia="宋体" w:hAnsi="Calibri Light"/>
          <w:b/>
          <w:bCs/>
          <w:caps/>
          <w:color w:val="000000"/>
          <w:sz w:val="72"/>
          <w:szCs w:val="72"/>
        </w:rPr>
        <w:t>lITERATURE SURVEY ON</w:t>
      </w:r>
    </w:p>
    <w:p>
      <w:pPr>
        <w:pStyle w:val="style157"/>
        <w:jc w:val="center"/>
        <w:rPr>
          <w:b/>
          <w:bCs/>
          <w:color w:val="4472c4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“AI POWERED NUTRITION ANALYZER FOR FITNESS ENTHUSIASTS”</w:t>
      </w:r>
    </w:p>
    <w:p>
      <w:pPr>
        <w:pStyle w:val="style157"/>
        <w:spacing w:before="480"/>
        <w:jc w:val="center"/>
        <w:rPr>
          <w:color w:val="4472c4"/>
        </w:rPr>
      </w:pPr>
    </w:p>
    <w:p>
      <w:pPr>
        <w:pStyle w:val="style0"/>
        <w:rPr>
          <w:rStyle w:val="style264"/>
          <w:rFonts w:cs="Calibri"/>
          <w:i w:val="false"/>
          <w:iCs w:val="false"/>
          <w:color w:val="000000"/>
          <w:spacing w:val="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noProof/>
          <w:color w:val="4472c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8019427</wp:posOffset>
                </wp:positionH>
                <wp:positionV relativeFrom="paragraph">
                  <wp:posOffset>1578610</wp:posOffset>
                </wp:positionV>
                <wp:extent cx="2268627" cy="1733514"/>
                <wp:effectExtent l="0" t="0" r="17780" b="19685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68627" cy="173351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By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R.DIVYA DHARSHINI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R.SAKTHI SNEKA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P.PRIYA DHARSHINI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  <w14:shadow w14:blurRad="38100" w14:ky="0" w14:dir="2700000" w14:kx="0" w14:algn="tl" w14:sy="100000" w14:sx="100000" w14:dist="12700">
                                  <w14:srgbClr w14:val="000000">
                                    <w14:alpha w14:val="60001"/>
                                  </w14:srgbClr>
                                </w14:shadow>
                                <w14:textOutline>
                                  <w14:noFill/>
                                </w14:textOutline>
                              </w:rPr>
                              <w:t>R.ALAGU VIDHYA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631.45pt;margin-top:124.3pt;width:178.63pt;height:136.5pt;z-index:3;mso-position-horizontal-relative:margin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color w:val="000000"/>
                          <w:sz w:val="36"/>
                          <w:szCs w:val="36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 xml:space="preserve">      </w:t>
                      </w:r>
                      <w:r>
                        <w:rPr>
                          <w:color w:val="000000"/>
                          <w:sz w:val="36"/>
                          <w:szCs w:val="36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By</w:t>
                      </w: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: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24"/>
                          <w:szCs w:val="24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R.DIVYA DHARSHINI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24"/>
                          <w:szCs w:val="24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R.SAKTHI SNEKA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24"/>
                          <w:szCs w:val="24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P.PRIYA DHARSHINI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24"/>
                          <w:szCs w:val="24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  <w14:shadow w14:blurRad="38100" w14:ky="0" w14:dir="2700000" w14:kx="0" w14:algn="tl" w14:sy="100000" w14:sx="100000" w14:dist="12700">
                            <w14:srgbClr w14:val="000000">
                              <w14:alpha w14:val="60001"/>
                            </w14:srgbClr>
                          </w14:shadow>
                          <w14:textOutline>
                            <w14:noFill/>
                          </w14:textOutline>
                        </w:rPr>
                        <w:t>R.ALAGU VIDHYA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7548329</wp:posOffset>
                </wp:positionH>
                <wp:positionV relativeFrom="page">
                  <wp:posOffset>5908950</wp:posOffset>
                </wp:positionV>
                <wp:extent cx="2587925" cy="1162648"/>
                <wp:effectExtent l="0" t="0" r="3175" b="0"/>
                <wp:wrapNone/>
                <wp:docPr id="1027" name="Text Box 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7925" cy="1162648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57"/>
                              <w:rPr>
                                <w:color w:val="4472c4"/>
                              </w:rPr>
                            </w:pPr>
                          </w:p>
                        </w:txbxContent>
                      </wps:txbx>
                      <wps:bodyPr lIns="0" rIns="0" tIns="0" bIns="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594.36pt;margin-top:465.27pt;width:203.77pt;height:91.55pt;z-index:2;mso-position-horizontal-relative:margin;mso-position-vertical-relative:page;mso-width-percent:0;mso-height-percent:0;mso-width-relative:margin;mso-height-relative:margin;mso-wrap-distance-left:0.0pt;mso-wrap-distance-right:0.0pt;visibility:visible;v-text-anchor:bottom;">
                <v:stroke on="f" weight="0.5pt"/>
                <v:fill/>
                <v:textbox inset="0.0pt,0.0pt,0.0pt,0.0pt">
                  <w:txbxContent>
                    <w:p>
                      <w:pPr>
                        <w:pStyle w:val="style157"/>
                        <w:rPr>
                          <w:color w:val="4472c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264"/>
          <w:rFonts w:cs="Calibri"/>
          <w:i w:val="false"/>
          <w:iCs w:val="false"/>
          <w:color w:val="000000"/>
          <w:spacing w:val="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br w:type="page"/>
      </w:r>
    </w:p>
    <w:p>
      <w:pPr>
        <w:pStyle w:val="style0"/>
        <w:rPr/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2"/>
        <w:gridCol w:w="1856"/>
        <w:gridCol w:w="2901"/>
        <w:gridCol w:w="2671"/>
        <w:gridCol w:w="2602"/>
        <w:gridCol w:w="2377"/>
        <w:gridCol w:w="2300"/>
      </w:tblGrid>
      <w:tr>
        <w:trPr>
          <w:trHeight w:val="965" w:hRule="atLeast"/>
        </w:trPr>
        <w:tc>
          <w:tcPr>
            <w:tcW w:w="3318" w:type="dxa"/>
            <w:gridSpan w:val="2"/>
            <w:tcBorders/>
          </w:tcPr>
          <w:p>
            <w:pPr>
              <w:pStyle w:val="style0"/>
              <w:rPr>
                <w:i/>
                <w:iCs/>
              </w:rPr>
            </w:pPr>
            <w:r>
              <w:rPr>
                <w:rStyle w:val="style264"/>
                <w:rFonts w:cs="Calibri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 xml:space="preserve">     </w:t>
            </w:r>
            <w:r>
              <w:rPr>
                <w:rStyle w:val="style264"/>
                <w:rFonts w:cs="Calibri"/>
                <w:i w:val="false"/>
                <w:iCs w:val="false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>INTRODUCTION</w:t>
            </w:r>
          </w:p>
        </w:tc>
        <w:tc>
          <w:tcPr>
            <w:tcW w:w="8174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  <w:bCs/>
                <w:sz w:val="32"/>
                <w:szCs w:val="32"/>
              </w:rPr>
              <w:t xml:space="preserve">                            </w:t>
            </w:r>
            <w:r>
              <w:rPr>
                <w:b/>
                <w:bCs/>
                <w:sz w:val="32"/>
                <w:szCs w:val="32"/>
              </w:rPr>
              <w:t>BODY OF REVIEW</w:t>
            </w:r>
          </w:p>
        </w:tc>
        <w:tc>
          <w:tcPr>
            <w:tcW w:w="2377" w:type="dxa"/>
            <w:tcBorders>
              <w:bottom w:val="nil"/>
            </w:tcBorders>
          </w:tcPr>
          <w:p>
            <w:pPr>
              <w:pStyle w:val="style0"/>
              <w:rPr/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</w:p>
        </w:tc>
        <w:tc>
          <w:tcPr>
            <w:tcW w:w="2300" w:type="dxa"/>
            <w:tcBorders>
              <w:bottom w:val="nil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04" w:hRule="atLeast"/>
        </w:trPr>
        <w:tc>
          <w:tcPr>
            <w:tcW w:w="146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YEAR</w:t>
            </w:r>
          </w:p>
        </w:tc>
        <w:tc>
          <w:tcPr>
            <w:tcW w:w="185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TITLE</w:t>
            </w:r>
          </w:p>
        </w:tc>
        <w:tc>
          <w:tcPr>
            <w:tcW w:w="2901" w:type="dxa"/>
            <w:tcBorders/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PROBLEM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DEFINITIONS</w:t>
            </w:r>
          </w:p>
        </w:tc>
        <w:tc>
          <w:tcPr>
            <w:tcW w:w="267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2602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INPUT PARAMETER</w:t>
            </w:r>
          </w:p>
        </w:tc>
        <w:tc>
          <w:tcPr>
            <w:tcW w:w="2377" w:type="dxa"/>
            <w:tcBorders>
              <w:top w:val="nil"/>
            </w:tcBorders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FUTURE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t xml:space="preserve">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SCOPE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2812" w:hRule="atLeast"/>
        </w:trPr>
        <w:tc>
          <w:tcPr>
            <w:tcW w:w="1462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Style w:val="style87"/>
              </w:rPr>
              <w:t>27 dec 2021 published online</w:t>
            </w:r>
          </w:p>
        </w:tc>
        <w:tc>
          <w:tcPr>
            <w:tcW w:w="1856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based automatic detection of citrus fruit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leaves diseases using deep neural</w:t>
            </w:r>
          </w:p>
          <w:p>
            <w:pPr>
              <w:pStyle w:val="style0"/>
              <w:rPr/>
            </w:pPr>
            <w:r>
              <w:rPr>
                <w:sz w:val="24"/>
                <w:szCs w:val="24"/>
              </w:rPr>
              <w:t>network model</w:t>
            </w:r>
          </w:p>
        </w:tc>
        <w:tc>
          <w:tcPr>
            <w:tcW w:w="290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fully utilize these capabilities, early detection of diseases, pests, &amp;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nutritional deficiencies,</w:t>
            </w:r>
          </w:p>
          <w:p>
            <w:pPr>
              <w:pStyle w:val="style0"/>
              <w:rPr/>
            </w:pPr>
            <w:r>
              <w:rPr>
                <w:sz w:val="24"/>
                <w:szCs w:val="24"/>
              </w:rPr>
              <w:t>to create an android application that can take images and diagnose them.</w:t>
            </w:r>
          </w:p>
        </w:tc>
        <w:tc>
          <w:tcPr>
            <w:tcW w:w="2671" w:type="dxa"/>
            <w:vMerge w:val="restart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TOOLS USED: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cs="Calibri"/>
                <w:sz w:val="24"/>
                <w:szCs w:val="24"/>
              </w:rPr>
              <w:t>Python machine learning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2602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work, a system is proposed that, based on visible light spectrum images of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its leaves, allows the detection in the field of conditions in citrus crops, providing</w:t>
            </w:r>
          </w:p>
          <w:p>
            <w:pPr>
              <w:pStyle w:val="style0"/>
              <w:rPr/>
            </w:pPr>
            <w:r>
              <w:rPr>
                <w:sz w:val="24"/>
                <w:szCs w:val="24"/>
              </w:rPr>
              <w:t>a rapid response without the high costs and complications of other methods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77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t xml:space="preserve">  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ADVANTAGES: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</w:t>
            </w:r>
            <w:r>
              <w:rPr>
                <w:rFonts w:cs="Calibri"/>
                <w:sz w:val="24"/>
                <w:szCs w:val="24"/>
              </w:rPr>
              <w:t>ow cost</w:t>
            </w:r>
            <w:r>
              <w:rPr>
                <w:rFonts w:cs="Calibri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>
              <w:rPr>
                <w:rFonts w:cs="Calibri"/>
                <w:sz w:val="24"/>
                <w:szCs w:val="24"/>
              </w:rPr>
              <w:t>omplications are low in designing</w:t>
            </w:r>
            <w:r>
              <w:rPr>
                <w:rFonts w:cs="Calibri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  <w:r>
              <w:rPr>
                <w:rFonts w:cs="Calibri"/>
                <w:sz w:val="24"/>
                <w:szCs w:val="24"/>
              </w:rPr>
              <w:t>A</w:t>
            </w:r>
            <w:r>
              <w:rPr>
                <w:rFonts w:cs="Calibri"/>
                <w:sz w:val="24"/>
                <w:szCs w:val="24"/>
              </w:rPr>
              <w:t>ccuracy rates of more than 90%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2300" w:type="dxa"/>
            <w:vMerge w:val="restart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revolutionizes fitness through fitness equipment that makes home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workouts smarter and better. 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technologies currently used in the agricultural and food industries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some of the important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of AI in areas such as immunity-boosting foods, dietary assessment, gut microbiome</w:t>
            </w:r>
          </w:p>
          <w:p>
            <w:pPr>
              <w:pStyle w:val="style0"/>
              <w:rPr/>
            </w:pPr>
            <w:r>
              <w:rPr>
                <w:sz w:val="24"/>
                <w:szCs w:val="24"/>
              </w:rPr>
              <w:t>profile analysis and toxicity prediction of food ingredients. These applications are likely to be in demanded in future</w:t>
            </w:r>
            <w:r>
              <w:t>.</w:t>
            </w:r>
          </w:p>
        </w:tc>
      </w:tr>
      <w:tr>
        <w:tblPrEx/>
        <w:trPr>
          <w:trHeight w:val="611" w:hRule="atLeast"/>
        </w:trPr>
        <w:tc>
          <w:tcPr>
            <w:tcW w:w="146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85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901" w:type="dxa"/>
            <w:vMerge w:val="restart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PROPOSED WORK: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is designed with deep learning and image processing in mind: a convolutional neural network is trained using transfer learning and data augmentation, among other techniques, and then used to create an android application that can take images and diagnose them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71" w:type="dxa"/>
            <w:vMerge w:val="continue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0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00" w:type="dxa"/>
            <w:vMerge w:val="continue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4130" w:hRule="atLeast"/>
        </w:trPr>
        <w:tc>
          <w:tcPr>
            <w:tcW w:w="146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85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901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671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ALGORITHMS USED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</w:t>
            </w:r>
            <w:r>
              <w:rPr>
                <w:rFonts w:cs="Calibri"/>
                <w:sz w:val="24"/>
                <w:szCs w:val="24"/>
              </w:rPr>
              <w:t>esigned with deep learning and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image processing</w:t>
            </w:r>
          </w:p>
          <w:p>
            <w:pPr>
              <w:pStyle w:val="style0"/>
              <w:rPr/>
            </w:pPr>
            <w:r>
              <w:rPr>
                <w:rFonts w:cs="Calibri"/>
                <w:sz w:val="24"/>
                <w:szCs w:val="24"/>
              </w:rPr>
              <w:t>a convolutional neural network</w:t>
            </w:r>
            <w:r>
              <w:rPr>
                <w:rFonts w:cs="Calibri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260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DISADVANTAGES:</w:t>
            </w: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Artificial intelligence offers unparalleled opportunities of progress and applications in nutrition.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There remain gaps to address to potentialize this emerging field</w:t>
            </w:r>
            <w:r>
              <w:rPr>
                <w:rFonts w:ascii="Arial" w:cs="Arial" w:hAnsi="Arial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2300" w:type="dxa"/>
            <w:vMerge w:val="continue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1936"/>
        <w:gridCol w:w="3014"/>
        <w:gridCol w:w="2724"/>
        <w:gridCol w:w="2685"/>
        <w:gridCol w:w="2377"/>
        <w:gridCol w:w="1942"/>
      </w:tblGrid>
      <w:tr>
        <w:trPr>
          <w:trHeight w:val="965" w:hRule="atLeast"/>
        </w:trPr>
        <w:tc>
          <w:tcPr>
            <w:tcW w:w="3427" w:type="dxa"/>
            <w:gridSpan w:val="2"/>
            <w:tcBorders/>
          </w:tcPr>
          <w:p>
            <w:pPr>
              <w:pStyle w:val="style0"/>
              <w:rPr>
                <w:i/>
                <w:iCs/>
              </w:rPr>
            </w:pPr>
            <w:r>
              <w:rPr>
                <w:rStyle w:val="style264"/>
                <w:rFonts w:cs="Calibri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 xml:space="preserve">     </w:t>
            </w:r>
            <w:r>
              <w:rPr>
                <w:rStyle w:val="style264"/>
                <w:rFonts w:cs="Calibri"/>
                <w:i w:val="false"/>
                <w:iCs w:val="false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>INTRODUCTION</w:t>
            </w:r>
          </w:p>
        </w:tc>
        <w:tc>
          <w:tcPr>
            <w:tcW w:w="8423" w:type="dxa"/>
            <w:gridSpan w:val="3"/>
            <w:tcBorders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        </w:t>
            </w:r>
            <w:r>
              <w:rPr>
                <w:b/>
                <w:bCs/>
                <w:sz w:val="32"/>
                <w:szCs w:val="32"/>
              </w:rPr>
              <w:t>BODY OF REVIEW</w:t>
            </w:r>
          </w:p>
        </w:tc>
        <w:tc>
          <w:tcPr>
            <w:tcW w:w="2377" w:type="dxa"/>
            <w:tcBorders>
              <w:bottom w:val="nil"/>
            </w:tcBorders>
          </w:tcPr>
          <w:p>
            <w:pPr>
              <w:pStyle w:val="style0"/>
              <w:rPr/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</w:p>
        </w:tc>
        <w:tc>
          <w:tcPr>
            <w:tcW w:w="1942" w:type="dxa"/>
            <w:tcBorders>
              <w:bottom w:val="nil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04" w:hRule="atLeast"/>
        </w:trPr>
        <w:tc>
          <w:tcPr>
            <w:tcW w:w="149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YEAR</w:t>
            </w:r>
          </w:p>
        </w:tc>
        <w:tc>
          <w:tcPr>
            <w:tcW w:w="193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TITLE</w:t>
            </w:r>
          </w:p>
        </w:tc>
        <w:tc>
          <w:tcPr>
            <w:tcW w:w="3014" w:type="dxa"/>
            <w:tcBorders/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PROBLEM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DEFINITIONS</w:t>
            </w:r>
          </w:p>
        </w:tc>
        <w:tc>
          <w:tcPr>
            <w:tcW w:w="272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2685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INPUT PARAMETER</w:t>
            </w:r>
          </w:p>
        </w:tc>
        <w:tc>
          <w:tcPr>
            <w:tcW w:w="2377" w:type="dxa"/>
            <w:tcBorders>
              <w:top w:val="nil"/>
            </w:tcBorders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942" w:type="dxa"/>
            <w:tcBorders>
              <w:top w:val="nil"/>
            </w:tcBorders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FUTURE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t xml:space="preserve">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SCOPE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3437" w:hRule="atLeast"/>
        </w:trPr>
        <w:tc>
          <w:tcPr>
            <w:tcW w:w="1491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January 2018</w:t>
            </w:r>
          </w:p>
        </w:tc>
        <w:tc>
          <w:tcPr>
            <w:tcW w:w="1936" w:type="dxa"/>
            <w:vMerge w:val="restart"/>
            <w:tcBorders/>
          </w:tcPr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  <w:t>A Mathematical AI-Based Diet Analysis and Transformation Model</w:t>
            </w:r>
            <w:r>
              <w:rPr>
                <w:rFonts w:cs="Calibri" w:eastAsia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3014" w:type="dxa"/>
            <w:vMerge w:val="restart"/>
            <w:tcBorders/>
          </w:tcPr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This study aims to helps the user to know the nutrients present and gives the perfect diet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planner considering the user’s medical problem, and also can make small changes in the user’s diet to make it well balanced</w:t>
            </w:r>
          </w:p>
          <w:p>
            <w:pPr>
              <w:pStyle w:val="style0"/>
              <w:rPr/>
            </w:pPr>
            <w:r>
              <w:rPr>
                <w:rFonts w:cs="Calibri"/>
                <w:color w:val="000000"/>
                <w:sz w:val="24"/>
                <w:szCs w:val="24"/>
              </w:rPr>
              <w:t>while considering the requirements and possible medical problems</w:t>
            </w:r>
            <w:r>
              <w:rPr>
                <w:rFonts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2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MODULES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 xml:space="preserve"> USED: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Diet analysis module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Optimization module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Diet transformation module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2685" w:type="dxa"/>
            <w:vMerge w:val="restart"/>
            <w:tcBorders/>
          </w:tcPr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A record for each patient is created which contains his/her physical parameters,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level of physical activity, and possible medical problems.</w:t>
            </w:r>
          </w:p>
          <w:p>
            <w:pPr>
              <w:pStyle w:val="style101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pStyle w:val="style0"/>
              <w:rPr/>
            </w:pPr>
          </w:p>
        </w:tc>
        <w:tc>
          <w:tcPr>
            <w:tcW w:w="2377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t xml:space="preserve">  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ADVANTAGES: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To maintain health and increase life expectancy and to decrease the frequency of cardiovascular diseases.</w:t>
            </w:r>
          </w:p>
          <w:p>
            <w:pPr>
              <w:pStyle w:val="style0"/>
              <w:rPr/>
            </w:pPr>
          </w:p>
        </w:tc>
        <w:tc>
          <w:tcPr>
            <w:tcW w:w="1942" w:type="dxa"/>
            <w:vMerge w:val="restart"/>
            <w:tcBorders/>
          </w:tcPr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The future work will be aimed to intend to deal with optimizing diet, based on cost as an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additional objective function. 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It would enlarge the state space of metaheuristic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search algorithm and would greatly help in finding more optimized solution.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450" w:hRule="atLeast"/>
        </w:trPr>
        <w:tc>
          <w:tcPr>
            <w:tcW w:w="1491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3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3014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724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ALGORITHMS USED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: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Fuzzy set and fuzzy arithmetic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Search space metaheuristic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Proposed transformation algorithm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268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vMerge w:val="restart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DISADVANTAGES: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It takes many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calculatio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n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for obtaining the energy values.</w:t>
            </w:r>
          </w:p>
          <w:p>
            <w:pPr>
              <w:pStyle w:val="style101"/>
              <w:shd w:val="clear" w:color="auto" w:fill="ffffff"/>
              <w:rPr>
                <w:rFonts w:ascii="Calibri" w:cs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color w:val="000000"/>
                <w:sz w:val="24"/>
                <w:szCs w:val="24"/>
              </w:rPr>
              <w:t>Requires huge sets to train the model</w:t>
            </w:r>
            <w:r>
              <w:rPr>
                <w:rFonts w:ascii="Calibri" w:cs="Calibri" w:hAnsi="Calibri"/>
                <w:color w:val="000000"/>
                <w:sz w:val="24"/>
                <w:szCs w:val="24"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</w:p>
        </w:tc>
        <w:tc>
          <w:tcPr>
            <w:tcW w:w="1942" w:type="dxa"/>
            <w:vMerge w:val="continue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3749" w:hRule="atLeast"/>
        </w:trPr>
        <w:tc>
          <w:tcPr>
            <w:tcW w:w="1491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3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3014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PROPOSED WORK: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work proposed in this paper focuses on the development of interactive AI-based mathematical functionality as an effective solution to support continuous </w:t>
            </w:r>
            <w:r>
              <w:rPr>
                <w:sz w:val="24"/>
                <w:szCs w:val="24"/>
              </w:rPr>
              <w:t>nutritional management.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24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68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vMerge w:val="continue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42" w:type="dxa"/>
            <w:vMerge w:val="continue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9"/>
        <w:gridCol w:w="1925"/>
        <w:gridCol w:w="3019"/>
        <w:gridCol w:w="2726"/>
        <w:gridCol w:w="2689"/>
        <w:gridCol w:w="2377"/>
        <w:gridCol w:w="1944"/>
      </w:tblGrid>
      <w:tr>
        <w:trPr>
          <w:trHeight w:val="965" w:hRule="atLeast"/>
        </w:trPr>
        <w:tc>
          <w:tcPr>
            <w:tcW w:w="3414" w:type="dxa"/>
            <w:gridSpan w:val="2"/>
            <w:tcBorders/>
          </w:tcPr>
          <w:p>
            <w:pPr>
              <w:pStyle w:val="style0"/>
              <w:rPr>
                <w:i/>
                <w:iCs/>
              </w:rPr>
            </w:pPr>
            <w:r>
              <w:rPr>
                <w:rStyle w:val="style264"/>
                <w:rFonts w:cs="Calibri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 xml:space="preserve">     </w:t>
            </w:r>
            <w:r>
              <w:rPr>
                <w:rStyle w:val="style264"/>
                <w:rFonts w:cs="Calibri"/>
                <w:i w:val="false"/>
                <w:iCs w:val="false"/>
                <w:color w:val="000000"/>
                <w:spacing w:val="0"/>
                <w:sz w:val="28"/>
                <w:szCs w:val="28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>INTRODUCTION</w:t>
            </w:r>
          </w:p>
        </w:tc>
        <w:tc>
          <w:tcPr>
            <w:tcW w:w="8434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  <w:bCs/>
                <w:sz w:val="32"/>
                <w:szCs w:val="32"/>
              </w:rPr>
              <w:t xml:space="preserve">                                 </w:t>
            </w:r>
            <w:r>
              <w:rPr>
                <w:b/>
                <w:bCs/>
                <w:sz w:val="32"/>
                <w:szCs w:val="32"/>
              </w:rPr>
              <w:t>BODY OF REVIEW</w:t>
            </w:r>
          </w:p>
        </w:tc>
        <w:tc>
          <w:tcPr>
            <w:tcW w:w="2377" w:type="dxa"/>
            <w:vMerge w:val="restart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944" w:type="dxa"/>
            <w:vMerge w:val="restart"/>
            <w:tcBorders/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FUTURE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t xml:space="preserve">     </w:t>
            </w:r>
            <w:r>
              <w:rPr>
                <w:rFonts w:ascii="Arial" w:cs="Arial" w:hAnsi="Arial"/>
                <w:b/>
                <w:bCs/>
                <w:sz w:val="24"/>
                <w:szCs w:val="24"/>
              </w:rPr>
              <w:t>SCOPE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304" w:hRule="atLeast"/>
        </w:trPr>
        <w:tc>
          <w:tcPr>
            <w:tcW w:w="1489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YEAR</w:t>
            </w:r>
          </w:p>
        </w:tc>
        <w:tc>
          <w:tcPr>
            <w:tcW w:w="192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 xml:space="preserve">     TITLE</w:t>
            </w:r>
          </w:p>
        </w:tc>
        <w:tc>
          <w:tcPr>
            <w:tcW w:w="3019" w:type="dxa"/>
            <w:tcBorders/>
          </w:tcPr>
          <w:p>
            <w:pPr>
              <w:pStyle w:val="style74"/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PROBLEM</w:t>
            </w: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cs="Arial" w:hAnsi="Arial"/>
                <w:b/>
                <w:bCs/>
                <w:color w:val="000000"/>
                <w:sz w:val="24"/>
                <w:szCs w:val="24"/>
              </w:rPr>
              <w:t>DEFINITIONS</w:t>
            </w:r>
          </w:p>
        </w:tc>
        <w:tc>
          <w:tcPr>
            <w:tcW w:w="272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2689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INPUT PARAMETER</w:t>
            </w:r>
          </w:p>
        </w:tc>
        <w:tc>
          <w:tcPr>
            <w:tcW w:w="237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44" w:type="dxa"/>
            <w:vMerge w:val="continue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2907" w:hRule="atLeast"/>
        </w:trPr>
        <w:tc>
          <w:tcPr>
            <w:tcW w:w="1489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shd w:val="clear" w:color="auto" w:fill="ffffff"/>
              <w:spacing w:after="0" w:lineRule="auto" w:line="240"/>
              <w:rPr>
                <w:rFonts w:ascii="Helvetica" w:cs="Times New Roman" w:eastAsia="Times New Roman" w:hAnsi="Helvetica"/>
                <w:b/>
                <w:bCs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Helvetica" w:cs="Times New Roman" w:eastAsia="Times New Roman" w:hAnsi="Helvetica"/>
                <w:b/>
                <w:bCs/>
                <w:color w:val="212121"/>
                <w:sz w:val="24"/>
                <w:szCs w:val="24"/>
                <w:lang w:eastAsia="en-IN"/>
              </w:rPr>
              <w:t>2021 Feb</w:t>
            </w:r>
          </w:p>
          <w:p>
            <w:pPr>
              <w:pStyle w:val="style0"/>
              <w:rPr/>
            </w:pPr>
          </w:p>
        </w:tc>
        <w:tc>
          <w:tcPr>
            <w:tcW w:w="1925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shd w:val="clear" w:color="auto" w:fill="ffffff"/>
              <w:spacing w:before="400" w:after="200" w:lineRule="atLeast" w:line="450"/>
              <w:outlineLvl w:val="0"/>
              <w:rPr>
                <w:rFonts w:cs="Calibri" w:eastAsia="Times New Roman"/>
                <w:color w:val="000000"/>
                <w:spacing w:val="-2"/>
                <w:kern w:val="36"/>
                <w:sz w:val="28"/>
                <w:szCs w:val="28"/>
                <w:lang w:eastAsia="en-IN"/>
              </w:rPr>
            </w:pPr>
          </w:p>
          <w:p>
            <w:pPr>
              <w:pStyle w:val="style0"/>
              <w:shd w:val="clear" w:color="auto" w:fill="ffffff"/>
              <w:spacing w:before="400" w:after="200" w:lineRule="atLeast" w:line="450"/>
              <w:outlineLvl w:val="0"/>
              <w:rPr>
                <w:rFonts w:cs="Calibri" w:eastAsia="Times New Roman"/>
                <w:color w:val="000000"/>
                <w:spacing w:val="-2"/>
                <w:kern w:val="36"/>
                <w:sz w:val="24"/>
                <w:szCs w:val="24"/>
                <w:lang w:eastAsia="en-IN"/>
              </w:rPr>
            </w:pPr>
          </w:p>
          <w:p>
            <w:pPr>
              <w:pStyle w:val="style0"/>
              <w:shd w:val="clear" w:color="auto" w:fill="ffffff"/>
              <w:spacing w:before="400" w:after="200" w:lineRule="atLeast" w:line="450"/>
              <w:outlineLvl w:val="0"/>
              <w:rPr>
                <w:rFonts w:cs="Calibri" w:eastAsia="Times New Roman"/>
                <w:color w:val="000000"/>
                <w:spacing w:val="-2"/>
                <w:kern w:val="36"/>
                <w:sz w:val="24"/>
                <w:szCs w:val="24"/>
                <w:lang w:eastAsia="en-IN"/>
              </w:rPr>
            </w:pPr>
            <w:r>
              <w:rPr>
                <w:rFonts w:cs="Calibri" w:eastAsia="Times New Roman"/>
                <w:color w:val="000000"/>
                <w:spacing w:val="-2"/>
                <w:kern w:val="36"/>
                <w:sz w:val="24"/>
                <w:szCs w:val="24"/>
                <w:lang w:eastAsia="en-IN"/>
              </w:rPr>
              <w:t>Artificial Intelligence in Nutrients Science Research</w:t>
            </w:r>
            <w:r>
              <w:rPr>
                <w:rFonts w:cs="Calibri" w:eastAsia="Times New Roman"/>
                <w:color w:val="000000"/>
                <w:spacing w:val="-2"/>
                <w:kern w:val="36"/>
                <w:sz w:val="24"/>
                <w:szCs w:val="24"/>
                <w:lang w:eastAsia="en-IN"/>
              </w:rPr>
              <w:t>.</w:t>
            </w:r>
          </w:p>
          <w:p>
            <w:pPr>
              <w:pStyle w:val="style0"/>
              <w:rPr/>
            </w:pPr>
          </w:p>
        </w:tc>
        <w:tc>
          <w:tcPr>
            <w:tcW w:w="3019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 xml:space="preserve">The aim of the article is to </w:t>
            </w: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analyze</w:t>
            </w: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 xml:space="preserve"> the current use of AI in nutrients science research.</w:t>
            </w:r>
          </w:p>
        </w:tc>
        <w:tc>
          <w:tcPr>
            <w:tcW w:w="2726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TOOLS USED: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cs="Calibri"/>
                <w:sz w:val="24"/>
                <w:szCs w:val="24"/>
              </w:rPr>
              <w:t>Machine learning.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689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Artificial intelligence as a branch of computer science, the purpose of which is to imitate thought processes, learning abilities and knowledge management, finds more and more applications in experimental and clinical medicine.</w:t>
            </w:r>
          </w:p>
          <w:p>
            <w:pPr>
              <w:pStyle w:val="style0"/>
              <w:rPr/>
            </w:pPr>
          </w:p>
        </w:tc>
        <w:tc>
          <w:tcPr>
            <w:tcW w:w="2377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t xml:space="preserve">  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ADVANTAGES:</w:t>
            </w:r>
          </w:p>
          <w:p>
            <w:pPr>
              <w:pStyle w:val="style0"/>
              <w:rPr/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The use of AI systems in dietary assessments enables personalized nutrition, which in some diseases is a priority.</w:t>
            </w:r>
          </w:p>
        </w:tc>
        <w:tc>
          <w:tcPr>
            <w:tcW w:w="1944" w:type="dxa"/>
            <w:vMerge w:val="restart"/>
            <w:tcBorders/>
          </w:tcPr>
          <w:p>
            <w:pPr>
              <w:pStyle w:val="style0"/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/>
            </w:pP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The further dynamic development of dietary systems using AI technology may lead to the creation of a global network that will be able to both actively support and monitor the personalized supply of nutrients.</w:t>
            </w:r>
          </w:p>
        </w:tc>
      </w:tr>
      <w:tr>
        <w:tblPrEx/>
        <w:trPr>
          <w:trHeight w:val="1178" w:hRule="atLeast"/>
        </w:trPr>
        <w:tc>
          <w:tcPr>
            <w:tcW w:w="1489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2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3019" w:type="dxa"/>
            <w:vMerge w:val="restart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PROPOSED WORK: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development of AI systems in dietetics may lead, to a partial replacement of medical personnel and reducing the need for personal contact with a nutritionist. In the face of contemporary epidemiological threats, this seems to be of significant importance.</w:t>
            </w:r>
          </w:p>
        </w:tc>
        <w:tc>
          <w:tcPr>
            <w:tcW w:w="2726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689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44" w:type="dxa"/>
            <w:vMerge w:val="continue"/>
            <w:tcBorders/>
          </w:tcPr>
          <w:p>
            <w:pPr>
              <w:pStyle w:val="style0"/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  <w:tr>
        <w:tblPrEx/>
        <w:trPr>
          <w:trHeight w:val="4130" w:hRule="atLeast"/>
        </w:trPr>
        <w:tc>
          <w:tcPr>
            <w:tcW w:w="1489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192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3019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72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ALGORITHMS USED</w:t>
            </w: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odeling</w:t>
            </w: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 xml:space="preserve"> datasets with non-linear dependencies</w:t>
            </w: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/>
            </w:pP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aw data can be both literature and experimental data</w:t>
            </w:r>
            <w:r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689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</w:p>
          <w:p>
            <w:pPr>
              <w:pStyle w:val="style0"/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i/>
                <w:iCs/>
                <w:sz w:val="24"/>
                <w:szCs w:val="24"/>
              </w:rPr>
              <w:t>DISADVANTAGES:</w:t>
            </w:r>
          </w:p>
          <w:p>
            <w:pPr>
              <w:pStyle w:val="style0"/>
              <w:rPr/>
            </w:pPr>
            <w:r>
              <w:rPr>
                <w:rFonts w:cs="Calibri"/>
                <w:color w:val="212121"/>
                <w:sz w:val="24"/>
                <w:szCs w:val="24"/>
                <w:shd w:val="clear" w:color="auto" w:fill="ffffff"/>
              </w:rPr>
              <w:t>The problem in nutrients research is not currently obtaining more and more advanced algorithms</w:t>
            </w:r>
          </w:p>
          <w:p>
            <w:pPr>
              <w:pStyle w:val="style0"/>
              <w:ind w:firstLine="720"/>
              <w:rPr/>
            </w:pPr>
          </w:p>
        </w:tc>
        <w:tc>
          <w:tcPr>
            <w:tcW w:w="1944" w:type="dxa"/>
            <w:vMerge w:val="continue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References:</w:t>
      </w:r>
    </w:p>
    <w:p>
      <w:pPr>
        <w:pStyle w:val="style0"/>
        <w:rPr>
          <w:rFonts w:ascii="Cambria" w:hAnsi="Cambria"/>
          <w:b/>
          <w:bCs/>
          <w:sz w:val="36"/>
          <w:szCs w:val="36"/>
        </w:rPr>
      </w:pP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Author(s) 2022. Published by Oxford University Press on behalf of the International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Life Sciences Institute. All rights reserved. For permissions, please e-mail:</w:t>
      </w:r>
      <w:r>
        <w:rPr>
          <w:rFonts w:ascii="Cambria" w:hAnsi="Cambria"/>
          <w:sz w:val="28"/>
          <w:szCs w:val="28"/>
        </w:rPr>
        <w:t xml:space="preserve"> </w:t>
      </w:r>
      <w:r>
        <w:rPr/>
        <w:fldChar w:fldCharType="begin"/>
      </w:r>
      <w:r>
        <w:instrText xml:space="preserve"> HYPERLINK "mailto:journals.permissions@oup.com" </w:instrText>
      </w:r>
      <w:r>
        <w:rPr/>
        <w:fldChar w:fldCharType="separate"/>
      </w:r>
      <w:r>
        <w:rPr>
          <w:rStyle w:val="style85"/>
          <w:rFonts w:ascii="Cambria" w:hAnsi="Cambria"/>
          <w:sz w:val="28"/>
          <w:szCs w:val="28"/>
        </w:rPr>
        <w:t>journals.permissions@oup.com</w:t>
      </w:r>
      <w:r>
        <w:rPr/>
        <w:fldChar w:fldCharType="end"/>
      </w:r>
      <w:r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Alloghani</w:t>
      </w:r>
      <w:r>
        <w:rPr>
          <w:rFonts w:ascii="Cambria" w:hAnsi="Cambria"/>
          <w:sz w:val="28"/>
          <w:szCs w:val="28"/>
        </w:rPr>
        <w:t>, M., Al-</w:t>
      </w:r>
      <w:r>
        <w:rPr>
          <w:rFonts w:ascii="Cambria" w:hAnsi="Cambria"/>
          <w:sz w:val="28"/>
          <w:szCs w:val="28"/>
        </w:rPr>
        <w:t>Jumeily</w:t>
      </w:r>
      <w:r>
        <w:rPr>
          <w:rFonts w:ascii="Cambria" w:hAnsi="Cambria"/>
          <w:sz w:val="28"/>
          <w:szCs w:val="28"/>
        </w:rPr>
        <w:t xml:space="preserve">, D., Mustafina, J., Hussain, A., and </w:t>
      </w:r>
      <w:r>
        <w:rPr>
          <w:rFonts w:ascii="Cambria" w:hAnsi="Cambria"/>
          <w:sz w:val="28"/>
          <w:szCs w:val="28"/>
        </w:rPr>
        <w:t>Aljaaf</w:t>
      </w:r>
      <w:r>
        <w:rPr>
          <w:rFonts w:ascii="Cambria" w:hAnsi="Cambria"/>
          <w:sz w:val="28"/>
          <w:szCs w:val="28"/>
        </w:rPr>
        <w:t>, A.J. 2020. A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systematic review on supervised and unsupervised machine learning algorithms for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data science. In Supervised and Unsupervised Learning for Data Science. Edited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by M.W. Berry, A.H. Mohamed, and Y.B. Wah. Springer, Cham. pp. 3–21.</w:t>
      </w:r>
    </w:p>
    <w:p>
      <w:pPr>
        <w:pStyle w:val="style0"/>
        <w:rPr>
          <w:rFonts w:ascii="Cambria" w:hAnsi="Cambria"/>
          <w:sz w:val="28"/>
          <w:szCs w:val="28"/>
        </w:rPr>
      </w:pP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L. K. Gautam (</w:t>
      </w:r>
      <w:r>
        <w:rPr>
          <w:rFonts w:ascii="Cambria" w:hAnsi="Cambria"/>
          <w:color w:val="000000"/>
          <w:sz w:val="28"/>
          <w:szCs w:val="28"/>
        </w:rPr>
        <w:t xml:space="preserve">&amp;)   </w:t>
      </w:r>
      <w:r>
        <w:rPr>
          <w:rFonts w:ascii="Cambria" w:hAnsi="Cambria"/>
          <w:color w:val="000000"/>
          <w:sz w:val="28"/>
          <w:szCs w:val="28"/>
        </w:rPr>
        <w:t xml:space="preserve">S. A. </w:t>
      </w:r>
      <w:r>
        <w:rPr>
          <w:rFonts w:ascii="Cambria" w:hAnsi="Cambria"/>
          <w:color w:val="000000"/>
          <w:sz w:val="28"/>
          <w:szCs w:val="28"/>
        </w:rPr>
        <w:t>Ladhake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Sipna</w:t>
      </w:r>
      <w:r>
        <w:rPr>
          <w:rFonts w:ascii="Cambria" w:hAnsi="Cambria"/>
          <w:color w:val="000000"/>
          <w:sz w:val="28"/>
          <w:szCs w:val="28"/>
        </w:rPr>
        <w:t xml:space="preserve"> College of Engineering and Technology, Amravati, Maharashtra, India</w:t>
      </w: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e-mail: leenakgautam@gmail.com</w:t>
      </w: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S. A. </w:t>
      </w:r>
      <w:r>
        <w:rPr>
          <w:rFonts w:ascii="Cambria" w:hAnsi="Cambria"/>
          <w:color w:val="000000"/>
          <w:sz w:val="28"/>
          <w:szCs w:val="28"/>
        </w:rPr>
        <w:t>Ladhake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"mailto:sladhake@yahoo.co.in" </w:instrText>
      </w:r>
      <w:r>
        <w:rPr/>
        <w:fldChar w:fldCharType="separate"/>
      </w:r>
      <w:r>
        <w:rPr>
          <w:rStyle w:val="style85"/>
          <w:rFonts w:ascii="Cambria" w:hAnsi="Cambria"/>
          <w:sz w:val="28"/>
          <w:szCs w:val="28"/>
        </w:rPr>
        <w:t>sladhake@yahoo.co.in</w:t>
      </w:r>
      <w:r>
        <w:rPr/>
        <w:fldChar w:fldCharType="end"/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© Springer Nature Singapore Pte Ltd. 2018</w:t>
      </w: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S. K. </w:t>
      </w:r>
      <w:r>
        <w:rPr>
          <w:rFonts w:ascii="Cambria" w:hAnsi="Cambria"/>
          <w:color w:val="000000"/>
          <w:sz w:val="28"/>
          <w:szCs w:val="28"/>
        </w:rPr>
        <w:t>Muttoo</w:t>
      </w:r>
      <w:r>
        <w:rPr>
          <w:rFonts w:ascii="Cambria" w:hAnsi="Cambria"/>
          <w:color w:val="000000"/>
          <w:sz w:val="28"/>
          <w:szCs w:val="28"/>
        </w:rPr>
        <w:t xml:space="preserve"> (ed.), System and Architecture, Advances in Intelligent Systems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 xml:space="preserve">and Computing 732, </w:t>
      </w:r>
      <w:r>
        <w:rPr/>
        <w:fldChar w:fldCharType="begin"/>
      </w:r>
      <w:r>
        <w:instrText xml:space="preserve"> HYPERLINK "https://doi.org/10.1007/978-981-10-8533-8_1" </w:instrText>
      </w:r>
      <w:r>
        <w:rPr/>
        <w:fldChar w:fldCharType="separate"/>
      </w:r>
      <w:r>
        <w:rPr>
          <w:rStyle w:val="style85"/>
          <w:rFonts w:ascii="Cambria" w:hAnsi="Cambria"/>
          <w:sz w:val="28"/>
          <w:szCs w:val="28"/>
        </w:rPr>
        <w:t>https://doi.org/10.1007/978-981-10-8533-8_1</w:t>
      </w:r>
      <w:r>
        <w:rPr/>
        <w:fldChar w:fldCharType="end"/>
      </w: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</w:p>
    <w:p>
      <w:pPr>
        <w:pStyle w:val="style101"/>
        <w:shd w:val="clear" w:color="auto" w:fill="ffffff"/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</w:pPr>
      <w:r>
        <w:rPr>
          <w:rFonts w:ascii="Cambria" w:hAnsi="Cambria"/>
          <w:color w:val="212121"/>
          <w:sz w:val="28"/>
          <w:szCs w:val="28"/>
          <w:shd w:val="clear" w:color="auto" w:fill="ffffff"/>
        </w:rPr>
        <w:t> 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McCarthy J., Minsky M., Rochester N., Shannon C.E. A Proposal for the Dartmouth Summer Research Project on Artificial Intelligence. [(accessed on 6 November 2020)];1955 Available online: </w:t>
      </w:r>
      <w:r>
        <w:rPr/>
        <w:fldChar w:fldCharType="begin"/>
      </w:r>
      <w:r>
        <w:instrText xml:space="preserve"> HYPERLINK "http://raysolomonoff.com/dartmouth/boxa/dart564props.pdf" \t "_blank" </w:instrText>
      </w:r>
      <w:r>
        <w:rPr/>
        <w:fldChar w:fldCharType="separate"/>
      </w:r>
      <w:r>
        <w:rPr>
          <w:rStyle w:val="style85"/>
          <w:rFonts w:ascii="Cambria" w:eastAsia="宋体" w:hAnsi="Cambria"/>
          <w:color w:val="205493"/>
          <w:sz w:val="28"/>
          <w:szCs w:val="28"/>
        </w:rPr>
        <w:t>http://raysolomonoff.com/dartmouth/boxa/dart564props.pdf</w:t>
      </w:r>
      <w:r>
        <w:rPr/>
        <w:fldChar w:fldCharType="end"/>
      </w:r>
    </w:p>
    <w:p>
      <w:pPr>
        <w:pStyle w:val="style101"/>
        <w:shd w:val="clear" w:color="auto" w:fill="ffffff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212121"/>
          <w:sz w:val="28"/>
          <w:szCs w:val="28"/>
          <w:shd w:val="clear" w:color="auto" w:fill="ffffff"/>
        </w:rPr>
        <w:t> 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 xml:space="preserve">Ting D.S.W., Pasquale L.R., Peng L., Campbell J.P., Lee A.Y., Raman R., Tan G.S.W., 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Schmetterer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 xml:space="preserve"> L., Keane P.A., Wong T.Y. Artificial intelligence and deep learning in ophthalmology. </w:t>
      </w:r>
      <w:r>
        <w:rPr>
          <w:rStyle w:val="style4101"/>
          <w:rFonts w:ascii="Cambria" w:eastAsia="宋体" w:hAnsi="Cambria"/>
          <w:i/>
          <w:iCs/>
          <w:color w:val="212121"/>
          <w:sz w:val="28"/>
          <w:szCs w:val="28"/>
          <w:shd w:val="clear" w:color="auto" w:fill="ffffff"/>
        </w:rPr>
        <w:t xml:space="preserve">Br. J. </w:t>
      </w:r>
      <w:r>
        <w:rPr>
          <w:rStyle w:val="style4101"/>
          <w:rFonts w:ascii="Cambria" w:eastAsia="宋体" w:hAnsi="Cambria"/>
          <w:i/>
          <w:iCs/>
          <w:color w:val="212121"/>
          <w:sz w:val="28"/>
          <w:szCs w:val="28"/>
          <w:shd w:val="clear" w:color="auto" w:fill="ffffff"/>
        </w:rPr>
        <w:t>Ophthalmol</w:t>
      </w:r>
      <w:r>
        <w:rPr>
          <w:rStyle w:val="style4101"/>
          <w:rFonts w:ascii="Cambria" w:eastAsia="宋体" w:hAnsi="Cambria"/>
          <w:i/>
          <w:iCs/>
          <w:color w:val="212121"/>
          <w:sz w:val="28"/>
          <w:szCs w:val="28"/>
          <w:shd w:val="clear" w:color="auto" w:fill="ffffff"/>
        </w:rPr>
        <w:t>. 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2018;</w:t>
      </w:r>
      <w:r>
        <w:rPr>
          <w:rStyle w:val="style4102"/>
          <w:rFonts w:ascii="Cambria" w:hAnsi="Cambria"/>
          <w:color w:val="212121"/>
          <w:sz w:val="28"/>
          <w:szCs w:val="28"/>
          <w:shd w:val="clear" w:color="auto" w:fill="ffffff"/>
        </w:rPr>
        <w:t>103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:167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 xml:space="preserve">–175. 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doi</w:t>
      </w:r>
      <w:r>
        <w:rPr>
          <w:rStyle w:val="style4100"/>
          <w:rFonts w:ascii="Cambria" w:hAnsi="Cambria"/>
          <w:color w:val="212121"/>
          <w:sz w:val="28"/>
          <w:szCs w:val="28"/>
          <w:shd w:val="clear" w:color="auto" w:fill="ffffff"/>
        </w:rPr>
        <w:t>: 10.1136/bjophthalmol-2018-313173. </w:t>
      </w:r>
    </w:p>
    <w:p>
      <w:pPr>
        <w:pStyle w:val="style0"/>
        <w:rPr>
          <w:rFonts w:ascii="Cambria" w:hAnsi="Cambria"/>
          <w:b/>
          <w:bCs/>
          <w:sz w:val="28"/>
          <w:szCs w:val="28"/>
        </w:rPr>
      </w:pPr>
    </w:p>
    <w:sectPr>
      <w:pgSz w:w="16838" w:h="11906" w:orient="landscape" w:code="9"/>
      <w:pgMar w:top="284" w:right="284" w:bottom="284" w:left="28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eastAsia="宋体"/>
      <w:color w:val="5a5a5a"/>
      <w:spacing w:val="15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customStyle="1" w:styleId="style4100">
    <w:name w:val="element-citation"/>
    <w:basedOn w:val="style65"/>
    <w:next w:val="style4100"/>
  </w:style>
  <w:style w:type="character" w:customStyle="1" w:styleId="style4101">
    <w:name w:val="ref-journal"/>
    <w:basedOn w:val="style65"/>
    <w:next w:val="style4101"/>
  </w:style>
  <w:style w:type="character" w:customStyle="1" w:styleId="style4102">
    <w:name w:val="ref-vol"/>
    <w:basedOn w:val="style65"/>
    <w:next w:val="style4102"/>
  </w:style>
  <w:style w:type="paragraph" w:styleId="style157">
    <w:name w:val="No Spacing"/>
    <w:next w:val="style157"/>
    <w:link w:val="style4103"/>
    <w:qFormat/>
    <w:uiPriority w:val="1"/>
    <w:pPr>
      <w:spacing w:after="0" w:lineRule="auto" w:line="240"/>
    </w:pPr>
    <w:rPr>
      <w:color w:val="44546a"/>
      <w:sz w:val="20"/>
      <w:szCs w:val="20"/>
      <w:lang w:val="en-US"/>
    </w:rPr>
  </w:style>
  <w:style w:type="character" w:customStyle="1" w:styleId="style4103">
    <w:name w:val="No Spacing Char"/>
    <w:basedOn w:val="style65"/>
    <w:next w:val="style4103"/>
    <w:link w:val="style157"/>
    <w:uiPriority w:val="1"/>
    <w:rPr>
      <w:color w:val="44546a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868</Words>
  <Pages>5</Pages>
  <Characters>5263</Characters>
  <Application>WPS Office</Application>
  <DocSecurity>0</DocSecurity>
  <Paragraphs>320</Paragraphs>
  <ScaleCrop>false</ScaleCrop>
  <LinksUpToDate>false</LinksUpToDate>
  <CharactersWithSpaces>6297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2022-09-22T16:31:00Z</dcterms:created>
  <dc:creator>Thrisha</dc:creator>
  <lastModifiedBy>SM-J701F</lastModifiedBy>
  <dcterms:modified xsi:type="dcterms:W3CDTF">2022-10-11T05:01:28Z</dcterms:modified>
  <revision>26</revision>
  <dc:subject>“AI POWERED NUTRITION ANALYZER FOR FITNESS ENTHUSIASTS”</dc:subject>
  <dc:title>lITERATURE SURVEY 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82659dcd287c4771b9c40c890021fbe0</vt:lpwstr>
  </property>
</Properties>
</file>