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5445C" w14:textId="3D6B646F" w:rsidR="00B975AB" w:rsidRPr="00B975AB" w:rsidRDefault="00B975AB" w:rsidP="00B975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  <w:lang w:eastAsia="en-IN"/>
        </w:rPr>
      </w:pPr>
      <w:r w:rsidRPr="00B975AB"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  <w:t xml:space="preserve">                              </w:t>
      </w:r>
      <w:r w:rsidRPr="00B975AB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  <w:lang w:eastAsia="en-IN"/>
        </w:rPr>
        <w:t xml:space="preserve">Launch </w:t>
      </w:r>
      <w:proofErr w:type="spellStart"/>
      <w:r w:rsidRPr="00B975AB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  <w:lang w:eastAsia="en-IN"/>
        </w:rPr>
        <w:t>Cloudant</w:t>
      </w:r>
      <w:proofErr w:type="spellEnd"/>
      <w:r w:rsidRPr="00B975AB">
        <w:rPr>
          <w:rFonts w:ascii="Times New Roman" w:eastAsia="Times New Roman" w:hAnsi="Times New Roman" w:cs="Times New Roman"/>
          <w:b/>
          <w:bCs/>
          <w:color w:val="171717"/>
          <w:sz w:val="36"/>
          <w:szCs w:val="36"/>
          <w:lang w:eastAsia="en-IN"/>
        </w:rPr>
        <w:t xml:space="preserve"> DB</w:t>
      </w:r>
    </w:p>
    <w:p w14:paraId="52462B04" w14:textId="77777777" w:rsidR="0058766D" w:rsidRPr="0058766D" w:rsidRDefault="0058766D" w:rsidP="005876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</w:pPr>
      <w:r w:rsidRPr="0058766D"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  <w:t xml:space="preserve">Step 1: </w:t>
      </w:r>
      <w:bookmarkStart w:id="0" w:name="_GoBack"/>
      <w:bookmarkEnd w:id="0"/>
      <w:r w:rsidRPr="0058766D"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  <w:t>Login to IBM Cloud Account</w:t>
      </w:r>
    </w:p>
    <w:p w14:paraId="68ED2625" w14:textId="77777777" w:rsidR="0058766D" w:rsidRPr="0058766D" w:rsidRDefault="0058766D" w:rsidP="005876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58766D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Navigate to the </w:t>
      </w:r>
      <w:hyperlink r:id="rId5" w:history="1">
        <w:r w:rsidRPr="0058766D">
          <w:rPr>
            <w:rFonts w:ascii="Segoe UI" w:eastAsia="Times New Roman" w:hAnsi="Segoe UI" w:cs="Segoe UI"/>
            <w:color w:val="0000FF"/>
            <w:sz w:val="30"/>
            <w:szCs w:val="30"/>
            <w:u w:val="single"/>
            <w:lang w:eastAsia="en-IN"/>
          </w:rPr>
          <w:t>IBM Cloud Login page</w:t>
        </w:r>
      </w:hyperlink>
      <w:r w:rsidRPr="0058766D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 and sign-in. Once signed in, you should be presented with IBM Cloud Dashboard Page:</w:t>
      </w:r>
    </w:p>
    <w:p w14:paraId="4DD948F4" w14:textId="384F7B60" w:rsidR="0058766D" w:rsidRDefault="0058766D" w:rsidP="0058766D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noProof/>
        </w:rPr>
        <w:drawing>
          <wp:inline distT="0" distB="0" distL="0" distR="0" wp14:anchorId="50AF31D8" wp14:editId="28C5B5F3">
            <wp:extent cx="5731510" cy="2969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58E6" w14:textId="77777777" w:rsidR="0058766D" w:rsidRDefault="0058766D" w:rsidP="0058766D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</w:p>
    <w:p w14:paraId="402E1BA2" w14:textId="5C3CF4EE" w:rsidR="0058766D" w:rsidRDefault="0058766D" w:rsidP="0058766D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Step 2: Select "Create Resource button"</w:t>
      </w:r>
    </w:p>
    <w:p w14:paraId="43E6DB89" w14:textId="77777777" w:rsidR="0058766D" w:rsidRDefault="0058766D" w:rsidP="0058766D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Once on the Dashboard Page, Select the "Create Resource" button (in the upper right hand corner):</w:t>
      </w:r>
    </w:p>
    <w:p w14:paraId="7CAFCB91" w14:textId="024E079B" w:rsidR="0058766D" w:rsidRDefault="0058766D" w:rsidP="0058766D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noProof/>
        </w:rPr>
        <w:drawing>
          <wp:inline distT="0" distB="0" distL="0" distR="0" wp14:anchorId="277ED3A6" wp14:editId="4D948116">
            <wp:extent cx="5731510" cy="1784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66D">
        <w:rPr>
          <w:rFonts w:ascii="Segoe UI" w:hAnsi="Segoe UI" w:cs="Segoe UI"/>
          <w:color w:val="171717"/>
          <w:sz w:val="30"/>
          <w:szCs w:val="30"/>
        </w:rPr>
        <w:t xml:space="preserve"> </w:t>
      </w:r>
    </w:p>
    <w:p w14:paraId="784130C6" w14:textId="77777777" w:rsidR="00457EFA" w:rsidRDefault="00457EFA" w:rsidP="00457EFA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Step 3: Search "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" on Create Service Page</w:t>
      </w:r>
    </w:p>
    <w:p w14:paraId="77F90D25" w14:textId="77777777" w:rsidR="00457EFA" w:rsidRDefault="00457EFA" w:rsidP="00457EF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lastRenderedPageBreak/>
        <w:t xml:space="preserve">Once you have selected the "Create Resource" button, you will be navigated to the IBM Cloud service page which holds all services in the IBM Cloud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catalog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. In the Search bar on the page, enter the word "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":</w:t>
      </w:r>
    </w:p>
    <w:p w14:paraId="5EFF0BE2" w14:textId="6876267A" w:rsidR="00457EFA" w:rsidRDefault="00457EFA" w:rsidP="00457EFA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noProof/>
        </w:rPr>
        <w:drawing>
          <wp:inline distT="0" distB="0" distL="0" distR="0" wp14:anchorId="271C2BB8" wp14:editId="4EC92CC7">
            <wp:extent cx="5731510" cy="2965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EFA">
        <w:rPr>
          <w:rFonts w:ascii="Segoe UI" w:hAnsi="Segoe UI" w:cs="Segoe UI"/>
          <w:color w:val="171717"/>
          <w:sz w:val="30"/>
          <w:szCs w:val="30"/>
        </w:rPr>
        <w:t xml:space="preserve"> </w:t>
      </w:r>
    </w:p>
    <w:p w14:paraId="284388CB" w14:textId="1F01C854" w:rsidR="00457EFA" w:rsidRDefault="00457EFA" w:rsidP="00457EFA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 w:rsidRPr="00457EFA">
        <w:rPr>
          <w:rFonts w:ascii="Segoe UI" w:hAnsi="Segoe UI" w:cs="Segoe UI"/>
          <w:color w:val="171717"/>
          <w:sz w:val="30"/>
          <w:szCs w:val="30"/>
        </w:rPr>
        <w:t xml:space="preserve"> </w:t>
      </w:r>
    </w:p>
    <w:p w14:paraId="55C0CE16" w14:textId="77777777" w:rsidR="00457EFA" w:rsidRDefault="00457EFA" w:rsidP="00457EFA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</w:p>
    <w:p w14:paraId="364D318A" w14:textId="77777777" w:rsidR="00457EFA" w:rsidRDefault="00457EFA" w:rsidP="00457EFA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</w:p>
    <w:p w14:paraId="26AE76FD" w14:textId="226F113D" w:rsidR="00457EFA" w:rsidRDefault="00457EFA" w:rsidP="00457EFA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Step 4: Select "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" Service</w:t>
      </w:r>
    </w:p>
    <w:p w14:paraId="0E179D7B" w14:textId="77777777" w:rsidR="00457EFA" w:rsidRDefault="00457EFA" w:rsidP="00457EF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Once you have searched "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", select the service named "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" that should appear in the auto-search dropdown:</w:t>
      </w:r>
    </w:p>
    <w:p w14:paraId="0B18C151" w14:textId="3B013BCB" w:rsidR="00457EFA" w:rsidRDefault="00457EFA" w:rsidP="00457EFA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</w:p>
    <w:p w14:paraId="5F204F31" w14:textId="5AFB50B5" w:rsidR="00457EFA" w:rsidRDefault="00457EFA" w:rsidP="00457EFA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E22149D" wp14:editId="3EFA1AB7">
            <wp:extent cx="5731510" cy="2965450"/>
            <wp:effectExtent l="0" t="0" r="2540" b="6350"/>
            <wp:docPr id="5" name="Picture 5" descr="4-Search_Cloudant_Selected-High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-Search_Cloudant_Selected-Highl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EFA">
        <w:rPr>
          <w:rFonts w:ascii="Segoe UI" w:hAnsi="Segoe UI" w:cs="Segoe UI"/>
          <w:color w:val="171717"/>
          <w:sz w:val="30"/>
          <w:szCs w:val="30"/>
        </w:rPr>
        <w:t xml:space="preserve"> </w:t>
      </w:r>
      <w:r>
        <w:rPr>
          <w:rFonts w:ascii="Segoe UI" w:hAnsi="Segoe UI" w:cs="Segoe UI"/>
          <w:color w:val="171717"/>
          <w:sz w:val="30"/>
          <w:szCs w:val="30"/>
        </w:rPr>
        <w:t xml:space="preserve">Step 5: Configure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Service for Use</w:t>
      </w:r>
    </w:p>
    <w:p w14:paraId="758AF725" w14:textId="77777777" w:rsidR="00457EFA" w:rsidRDefault="00457EFA" w:rsidP="00457EF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Once we select the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Service option we should be presented with the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Service Configuration page, that looks like this:</w:t>
      </w:r>
    </w:p>
    <w:p w14:paraId="0ACF7C8B" w14:textId="44ED2425" w:rsidR="00457EFA" w:rsidRDefault="00457EFA" w:rsidP="00457EF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noProof/>
        </w:rPr>
        <w:drawing>
          <wp:inline distT="0" distB="0" distL="0" distR="0" wp14:anchorId="7E4F20D6" wp14:editId="3607805E">
            <wp:extent cx="5731510" cy="2965622"/>
            <wp:effectExtent l="0" t="0" r="2540" b="6350"/>
            <wp:docPr id="6" name="Picture 6" descr="5-Creating_Cloudant_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Creating_Cloudant_Serv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EFA">
        <w:rPr>
          <w:rFonts w:ascii="Segoe UI" w:hAnsi="Segoe UI" w:cs="Segoe UI"/>
          <w:color w:val="171717"/>
          <w:sz w:val="30"/>
          <w:szCs w:val="30"/>
        </w:rPr>
        <w:t xml:space="preserve"> </w:t>
      </w:r>
      <w:r>
        <w:rPr>
          <w:rFonts w:ascii="Segoe UI" w:hAnsi="Segoe UI" w:cs="Segoe UI"/>
          <w:color w:val="171717"/>
          <w:sz w:val="30"/>
          <w:szCs w:val="30"/>
        </w:rPr>
        <w:t>On this page we will be doing a few quick things.</w:t>
      </w:r>
    </w:p>
    <w:p w14:paraId="54E9983E" w14:textId="77777777" w:rsidR="00457EFA" w:rsidRDefault="00457EFA" w:rsidP="00457EF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First, we ensure that the "Multitenant" environment option is highlighted (ensures free instance of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) and select the location nearest to us in from the Region select drop-down:</w:t>
      </w:r>
    </w:p>
    <w:p w14:paraId="0928269F" w14:textId="11B999AE" w:rsidR="00457EFA" w:rsidRPr="00457EFA" w:rsidRDefault="00457EFA" w:rsidP="00457EF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F5DD4E5" wp14:editId="3CE6D588">
            <wp:extent cx="5731510" cy="2513965"/>
            <wp:effectExtent l="0" t="0" r="2540" b="635"/>
            <wp:docPr id="7" name="Picture 7" descr="6-Select-Region-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-Select-Region-Cro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EFA">
        <w:rPr>
          <w:rFonts w:ascii="Segoe UI" w:hAnsi="Segoe UI" w:cs="Segoe UI"/>
          <w:color w:val="171717"/>
          <w:sz w:val="30"/>
          <w:szCs w:val="30"/>
        </w:rPr>
        <w:t xml:space="preserve"> Once we've done that, we will give our instance of this </w:t>
      </w:r>
      <w:proofErr w:type="spellStart"/>
      <w:r w:rsidRPr="00457EFA"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 w:rsidRPr="00457EFA">
        <w:rPr>
          <w:rFonts w:ascii="Segoe UI" w:hAnsi="Segoe UI" w:cs="Segoe UI"/>
          <w:color w:val="171717"/>
          <w:sz w:val="30"/>
          <w:szCs w:val="30"/>
        </w:rPr>
        <w:t xml:space="preserve"> service a name (whatever you'd like), select a Resource group ("Default" is fine), and add a searchable tag for the future, if we so desire:</w:t>
      </w:r>
    </w:p>
    <w:p w14:paraId="17290AC4" w14:textId="2D98DC23" w:rsidR="00457EFA" w:rsidRPr="00457EFA" w:rsidRDefault="00B975AB" w:rsidP="00457EF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hyperlink r:id="rId12" w:history="1">
        <w:r w:rsidR="00457EFA" w:rsidRPr="00457EFA">
          <w:rPr>
            <w:rFonts w:ascii="Segoe UI" w:hAnsi="Segoe UI" w:cs="Segoe UI"/>
            <w:color w:val="0000FF"/>
            <w:sz w:val="30"/>
            <w:szCs w:val="30"/>
            <w:u w:val="single"/>
          </w:rPr>
          <w:br/>
        </w:r>
      </w:hyperlink>
      <w:r w:rsidR="00457EFA">
        <w:rPr>
          <w:noProof/>
        </w:rPr>
        <w:drawing>
          <wp:inline distT="0" distB="0" distL="0" distR="0" wp14:anchorId="2442AC52" wp14:editId="7549EDB2">
            <wp:extent cx="5731510" cy="1311275"/>
            <wp:effectExtent l="0" t="0" r="2540" b="3175"/>
            <wp:docPr id="8" name="Picture 8" descr="9-Add_Tag-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-Add_Tag-Cro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EFA" w:rsidRPr="00457EFA">
        <w:rPr>
          <w:rFonts w:ascii="Segoe UI" w:hAnsi="Segoe UI" w:cs="Segoe UI"/>
          <w:color w:val="171717"/>
          <w:sz w:val="30"/>
          <w:szCs w:val="30"/>
        </w:rPr>
        <w:t xml:space="preserve"> Finally, we will select the method that we would like to authenticate to our </w:t>
      </w:r>
      <w:proofErr w:type="spellStart"/>
      <w:r w:rsidR="00457EFA" w:rsidRPr="00457EFA"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 w:rsidR="00457EFA" w:rsidRPr="00457EFA">
        <w:rPr>
          <w:rFonts w:ascii="Segoe UI" w:hAnsi="Segoe UI" w:cs="Segoe UI"/>
          <w:color w:val="171717"/>
          <w:sz w:val="30"/>
          <w:szCs w:val="30"/>
        </w:rPr>
        <w:t xml:space="preserve"> service. If you are just learning </w:t>
      </w:r>
      <w:proofErr w:type="spellStart"/>
      <w:r w:rsidR="00457EFA" w:rsidRPr="00457EFA"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 w:rsidR="00457EFA" w:rsidRPr="00457EFA">
        <w:rPr>
          <w:rFonts w:ascii="Segoe UI" w:hAnsi="Segoe UI" w:cs="Segoe UI"/>
          <w:color w:val="171717"/>
          <w:sz w:val="30"/>
          <w:szCs w:val="30"/>
        </w:rPr>
        <w:t>, I recommend selecting the "IAM and Legacy Credentials" options as it gives you more flexibility in the future. Also, ensure that the "Lite" plan is selected as it is the </w:t>
      </w:r>
      <w:r w:rsidR="00457EFA" w:rsidRPr="00457EFA">
        <w:rPr>
          <w:rFonts w:ascii="Segoe UI" w:hAnsi="Segoe UI" w:cs="Segoe UI"/>
          <w:b/>
          <w:bCs/>
          <w:color w:val="171717"/>
          <w:sz w:val="30"/>
          <w:szCs w:val="30"/>
        </w:rPr>
        <w:t>Free</w:t>
      </w:r>
      <w:r w:rsidR="00457EFA" w:rsidRPr="00457EFA">
        <w:rPr>
          <w:rFonts w:ascii="Segoe UI" w:hAnsi="Segoe UI" w:cs="Segoe UI"/>
          <w:color w:val="171717"/>
          <w:sz w:val="30"/>
          <w:szCs w:val="30"/>
        </w:rPr>
        <w:t xml:space="preserve"> version of </w:t>
      </w:r>
      <w:proofErr w:type="spellStart"/>
      <w:r w:rsidR="00457EFA" w:rsidRPr="00457EFA"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 w:rsidR="00457EFA" w:rsidRPr="00457EFA">
        <w:rPr>
          <w:rFonts w:ascii="Segoe UI" w:hAnsi="Segoe UI" w:cs="Segoe UI"/>
          <w:color w:val="171717"/>
          <w:sz w:val="30"/>
          <w:szCs w:val="30"/>
        </w:rPr>
        <w:t>:</w:t>
      </w:r>
    </w:p>
    <w:p w14:paraId="559633FF" w14:textId="5AABE052" w:rsidR="007A24B2" w:rsidRDefault="00B975AB" w:rsidP="007A24B2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hyperlink r:id="rId14" w:history="1">
        <w:r w:rsidR="00457EFA" w:rsidRPr="00457EFA">
          <w:rPr>
            <w:rFonts w:ascii="Segoe UI" w:hAnsi="Segoe UI" w:cs="Segoe UI"/>
            <w:color w:val="0000FF"/>
            <w:sz w:val="30"/>
            <w:szCs w:val="30"/>
            <w:u w:val="single"/>
          </w:rPr>
          <w:br/>
        </w:r>
      </w:hyperlink>
      <w:r w:rsidR="007A24B2" w:rsidRPr="007A24B2">
        <w:t xml:space="preserve"> </w:t>
      </w:r>
      <w:r w:rsidR="007A24B2">
        <w:rPr>
          <w:noProof/>
        </w:rPr>
        <w:drawing>
          <wp:inline distT="0" distB="0" distL="0" distR="0" wp14:anchorId="21683E86" wp14:editId="014FAC99">
            <wp:extent cx="5731510" cy="1671955"/>
            <wp:effectExtent l="0" t="0" r="2540" b="4445"/>
            <wp:docPr id="9" name="Picture 9" descr="10a-Select-IAM_and_Legacy-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0a-Select-IAM_and_Legacy-Cro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4B2">
        <w:rPr>
          <w:noProof/>
        </w:rPr>
        <w:lastRenderedPageBreak/>
        <w:drawing>
          <wp:inline distT="0" distB="0" distL="0" distR="0" wp14:anchorId="3EB96289" wp14:editId="6F28544F">
            <wp:extent cx="6033135" cy="2444736"/>
            <wp:effectExtent l="0" t="0" r="5715" b="0"/>
            <wp:docPr id="10" name="Picture 10" descr="11a-Select_Lite_Plan-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1a-Select_Lite_Plan-Cro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73" cy="245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4B2" w:rsidRPr="007A24B2">
        <w:rPr>
          <w:rFonts w:ascii="Segoe UI" w:hAnsi="Segoe UI" w:cs="Segoe UI"/>
          <w:color w:val="171717"/>
          <w:sz w:val="30"/>
          <w:szCs w:val="30"/>
        </w:rPr>
        <w:t xml:space="preserve"> </w:t>
      </w:r>
      <w:r w:rsidR="007A24B2">
        <w:rPr>
          <w:rFonts w:ascii="Segoe UI" w:hAnsi="Segoe UI" w:cs="Segoe UI"/>
          <w:color w:val="171717"/>
          <w:sz w:val="30"/>
          <w:szCs w:val="30"/>
        </w:rPr>
        <w:t xml:space="preserve">Step 6: Creating Your </w:t>
      </w:r>
      <w:proofErr w:type="spellStart"/>
      <w:r w:rsidR="007A24B2"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 w:rsidR="007A24B2">
        <w:rPr>
          <w:rFonts w:ascii="Segoe UI" w:hAnsi="Segoe UI" w:cs="Segoe UI"/>
          <w:color w:val="171717"/>
          <w:sz w:val="30"/>
          <w:szCs w:val="30"/>
        </w:rPr>
        <w:t xml:space="preserve"> Service</w:t>
      </w:r>
    </w:p>
    <w:p w14:paraId="7E55A20A" w14:textId="3ACEB7E2" w:rsidR="007A24B2" w:rsidRDefault="007A24B2" w:rsidP="007A24B2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Once you have finished configuring your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service, just click the "Create" Button in the bottom right-hand section of the page. It will be begin creating the service and you may receive a dialog informing you it is provisioning. The Provisioning process usually takes around 2-3 minutes to complete:</w:t>
      </w:r>
    </w:p>
    <w:p w14:paraId="2771283A" w14:textId="2996F1FB" w:rsidR="007A24B2" w:rsidRDefault="007A24B2" w:rsidP="007A24B2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noProof/>
        </w:rPr>
        <w:drawing>
          <wp:inline distT="0" distB="0" distL="0" distR="0" wp14:anchorId="1ECDEE39" wp14:editId="39D35162">
            <wp:extent cx="5505450" cy="2888615"/>
            <wp:effectExtent l="0" t="0" r="0" b="6985"/>
            <wp:docPr id="12" name="Picture 12" descr="11b-Select_Lite_Plan-Create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1b-Select_Lite_Plan-Create-Butt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398" cy="290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7FC5" w14:textId="2FC0B505" w:rsidR="007A24B2" w:rsidRDefault="007A24B2" w:rsidP="007A24B2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CBC465D" wp14:editId="7EF9B0EA">
            <wp:extent cx="5731510" cy="3508375"/>
            <wp:effectExtent l="0" t="0" r="2540" b="0"/>
            <wp:docPr id="13" name="Picture 13" descr="12a-Creating_Service-Co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2a-Creating_Service-Cor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4B2">
        <w:t xml:space="preserve"> </w:t>
      </w:r>
      <w:r>
        <w:rPr>
          <w:noProof/>
        </w:rPr>
        <w:drawing>
          <wp:inline distT="0" distB="0" distL="0" distR="0" wp14:anchorId="3DDAFC09" wp14:editId="223FB27B">
            <wp:extent cx="5731510" cy="1029335"/>
            <wp:effectExtent l="0" t="0" r="2540" b="0"/>
            <wp:docPr id="14" name="Picture 14" descr="12b-Creating_Service-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2b-Creating_Service-Cro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4B2">
        <w:rPr>
          <w:rFonts w:ascii="Segoe UI" w:hAnsi="Segoe UI" w:cs="Segoe UI"/>
          <w:color w:val="171717"/>
          <w:sz w:val="30"/>
          <w:szCs w:val="30"/>
        </w:rPr>
        <w:t xml:space="preserve"> </w:t>
      </w:r>
      <w:r>
        <w:rPr>
          <w:rFonts w:ascii="Segoe UI" w:hAnsi="Segoe UI" w:cs="Segoe UI"/>
          <w:color w:val="171717"/>
          <w:sz w:val="30"/>
          <w:szCs w:val="30"/>
        </w:rPr>
        <w:t xml:space="preserve">Step 7: Open Your Newly Create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Service</w:t>
      </w:r>
    </w:p>
    <w:p w14:paraId="367188ED" w14:textId="77777777" w:rsidR="007A24B2" w:rsidRDefault="007A24B2" w:rsidP="007A24B2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After you create your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service, you should be automatically navigated to IBM Cloud Resource page, if not, </w:t>
      </w:r>
      <w:hyperlink r:id="rId20" w:history="1">
        <w:r>
          <w:rPr>
            <w:rStyle w:val="Hyperlink"/>
            <w:rFonts w:ascii="Segoe UI" w:hAnsi="Segoe UI" w:cs="Segoe UI"/>
            <w:sz w:val="30"/>
            <w:szCs w:val="30"/>
          </w:rPr>
          <w:t>click here</w:t>
        </w:r>
      </w:hyperlink>
      <w:r>
        <w:rPr>
          <w:rFonts w:ascii="Segoe UI" w:hAnsi="Segoe UI" w:cs="Segoe UI"/>
          <w:color w:val="171717"/>
          <w:sz w:val="30"/>
          <w:szCs w:val="30"/>
        </w:rPr>
        <w:t> to navigate there. Once there, wait until your newly created service (under the "Service") changes from "Provision in Progress" to "Active":</w:t>
      </w:r>
    </w:p>
    <w:p w14:paraId="37697A75" w14:textId="05C6ED12" w:rsidR="007A24B2" w:rsidRPr="007A24B2" w:rsidRDefault="007A24B2" w:rsidP="007A24B2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noProof/>
        </w:rPr>
        <w:drawing>
          <wp:inline distT="0" distB="0" distL="0" distR="0" wp14:anchorId="2421B9E6" wp14:editId="2E757F17">
            <wp:extent cx="5731510" cy="895350"/>
            <wp:effectExtent l="0" t="0" r="2540" b="0"/>
            <wp:docPr id="15" name="Picture 15" descr="14-Cloudant_Service_Active-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4-Cloudant_Service_Active-Cro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4B2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Once the service is "Active", Open the service by selecting </w:t>
      </w:r>
      <w:proofErr w:type="spellStart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it's</w:t>
      </w:r>
      <w:proofErr w:type="spellEnd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name:</w:t>
      </w:r>
      <w:r w:rsidRPr="007A24B2">
        <w:t xml:space="preserve"> </w:t>
      </w:r>
      <w:r>
        <w:rPr>
          <w:noProof/>
        </w:rPr>
        <w:lastRenderedPageBreak/>
        <w:drawing>
          <wp:inline distT="0" distB="0" distL="0" distR="0" wp14:anchorId="4DFFB06C" wp14:editId="3EFA7BED">
            <wp:extent cx="5731510" cy="13906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4B2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You should then be presented with your </w:t>
      </w:r>
      <w:proofErr w:type="spellStart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services "Service Overview" page (which holds general information about your service):</w:t>
      </w:r>
      <w:r w:rsidRPr="007A24B2">
        <w:t xml:space="preserve"> </w:t>
      </w:r>
      <w:r>
        <w:rPr>
          <w:noProof/>
        </w:rPr>
        <w:drawing>
          <wp:inline distT="0" distB="0" distL="0" distR="0" wp14:anchorId="5993D880" wp14:editId="603D0AF5">
            <wp:extent cx="5731510" cy="2969895"/>
            <wp:effectExtent l="0" t="0" r="2540" b="1905"/>
            <wp:docPr id="17" name="Picture 17" descr="16-Cloudant-Service-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6-Cloudant-Service-Over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4B2">
        <w:rPr>
          <w:rFonts w:ascii="Segoe UI" w:hAnsi="Segoe UI" w:cs="Segoe UI"/>
          <w:color w:val="171717"/>
          <w:sz w:val="30"/>
          <w:szCs w:val="30"/>
        </w:rPr>
        <w:t xml:space="preserve"> Step 8: Open/Launch Your </w:t>
      </w:r>
      <w:proofErr w:type="spellStart"/>
      <w:r w:rsidRPr="007A24B2"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 w:rsidRPr="007A24B2">
        <w:rPr>
          <w:rFonts w:ascii="Segoe UI" w:hAnsi="Segoe UI" w:cs="Segoe UI"/>
          <w:color w:val="171717"/>
          <w:sz w:val="30"/>
          <w:szCs w:val="30"/>
        </w:rPr>
        <w:t xml:space="preserve"> </w:t>
      </w:r>
      <w:proofErr w:type="spellStart"/>
      <w:r w:rsidRPr="007A24B2">
        <w:rPr>
          <w:rFonts w:ascii="Segoe UI" w:hAnsi="Segoe UI" w:cs="Segoe UI"/>
          <w:color w:val="171717"/>
          <w:sz w:val="30"/>
          <w:szCs w:val="30"/>
        </w:rPr>
        <w:t>NoSQL</w:t>
      </w:r>
      <w:proofErr w:type="spellEnd"/>
      <w:r w:rsidRPr="007A24B2">
        <w:rPr>
          <w:rFonts w:ascii="Segoe UI" w:hAnsi="Segoe UI" w:cs="Segoe UI"/>
          <w:color w:val="171717"/>
          <w:sz w:val="30"/>
          <w:szCs w:val="30"/>
        </w:rPr>
        <w:t xml:space="preserve"> DB Environment</w:t>
      </w:r>
    </w:p>
    <w:p w14:paraId="648BBD2F" w14:textId="77777777" w:rsidR="007A24B2" w:rsidRPr="007A24B2" w:rsidRDefault="007A24B2" w:rsidP="007A24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7A24B2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Now that you have successfully created your service and navigated to its overview page, let's launch your </w:t>
      </w:r>
      <w:proofErr w:type="spellStart"/>
      <w:r w:rsidRPr="007A24B2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Cloudant</w:t>
      </w:r>
      <w:proofErr w:type="spellEnd"/>
      <w:r w:rsidRPr="007A24B2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 </w:t>
      </w:r>
      <w:proofErr w:type="spellStart"/>
      <w:r w:rsidRPr="007A24B2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NoSQL</w:t>
      </w:r>
      <w:proofErr w:type="spellEnd"/>
      <w:r w:rsidRPr="007A24B2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 DB Environment. In the top right corner of the page, Select the "Launch" button:</w:t>
      </w:r>
    </w:p>
    <w:p w14:paraId="56E5E4C6" w14:textId="567491F4" w:rsidR="0058766D" w:rsidRDefault="00B975AB" w:rsidP="007A24B2">
      <w:pPr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  <w:hyperlink r:id="rId24" w:history="1">
        <w:r w:rsidR="007A24B2" w:rsidRPr="007A24B2">
          <w:rPr>
            <w:rFonts w:ascii="Segoe UI" w:eastAsia="Times New Roman" w:hAnsi="Segoe UI" w:cs="Segoe UI"/>
            <w:color w:val="0000FF"/>
            <w:sz w:val="30"/>
            <w:szCs w:val="30"/>
            <w:u w:val="single"/>
            <w:lang w:eastAsia="en-IN"/>
          </w:rPr>
          <w:br/>
        </w:r>
      </w:hyperlink>
      <w:r w:rsidR="007A24B2">
        <w:rPr>
          <w:noProof/>
          <w:lang w:eastAsia="en-IN"/>
        </w:rPr>
        <w:drawing>
          <wp:inline distT="0" distB="0" distL="0" distR="0" wp14:anchorId="02B618FD" wp14:editId="4DD7FA41">
            <wp:extent cx="5731510" cy="586105"/>
            <wp:effectExtent l="0" t="0" r="2540" b="4445"/>
            <wp:docPr id="18" name="Picture 18" descr="17-Launch-Dashboard-Button-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7-Launch-Dashboard-Button-Cro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4B2" w:rsidRPr="007A24B2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</w:t>
      </w:r>
      <w:r w:rsidR="007A24B2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And just like that you should be presented with your brand-new </w:t>
      </w:r>
      <w:proofErr w:type="spellStart"/>
      <w:r w:rsidR="007A24B2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Cloudant</w:t>
      </w:r>
      <w:proofErr w:type="spellEnd"/>
      <w:r w:rsidR="007A24B2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</w:t>
      </w:r>
      <w:proofErr w:type="spellStart"/>
      <w:r w:rsidR="007A24B2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NoSQL</w:t>
      </w:r>
      <w:proofErr w:type="spellEnd"/>
      <w:r w:rsidR="007A24B2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DB, ready to be leveraged in any way you so like:</w:t>
      </w:r>
    </w:p>
    <w:p w14:paraId="5110335A" w14:textId="008E0EC3" w:rsidR="007A24B2" w:rsidRDefault="00DF1B16" w:rsidP="007A24B2">
      <w:pPr>
        <w:rPr>
          <w:rFonts w:ascii="Segoe UI" w:hAnsi="Segoe UI" w:cs="Segoe UI"/>
          <w:b/>
          <w:bCs/>
          <w:color w:val="171717"/>
          <w:sz w:val="30"/>
          <w:szCs w:val="30"/>
        </w:rPr>
      </w:pPr>
      <w:r w:rsidRPr="00DF1B16">
        <w:rPr>
          <w:rFonts w:ascii="Segoe UI" w:hAnsi="Segoe UI" w:cs="Segoe UI"/>
          <w:b/>
          <w:bCs/>
          <w:color w:val="171717"/>
          <w:sz w:val="30"/>
          <w:szCs w:val="30"/>
        </w:rPr>
        <w:t xml:space="preserve">Step </w:t>
      </w:r>
      <w:r>
        <w:rPr>
          <w:rFonts w:ascii="Segoe UI" w:hAnsi="Segoe UI" w:cs="Segoe UI"/>
          <w:b/>
          <w:bCs/>
          <w:color w:val="171717"/>
          <w:sz w:val="30"/>
          <w:szCs w:val="30"/>
        </w:rPr>
        <w:t>9</w:t>
      </w:r>
      <w:r w:rsidRPr="00DF1B16">
        <w:rPr>
          <w:rFonts w:ascii="Segoe UI" w:hAnsi="Segoe UI" w:cs="Segoe UI"/>
          <w:b/>
          <w:bCs/>
          <w:color w:val="171717"/>
          <w:sz w:val="30"/>
          <w:szCs w:val="30"/>
        </w:rPr>
        <w:t>: Create Databases</w:t>
      </w:r>
    </w:p>
    <w:p w14:paraId="55258E47" w14:textId="1CB89103" w:rsidR="00DF1B16" w:rsidRPr="00DF1B16" w:rsidRDefault="00DF1B16" w:rsidP="007A24B2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10D0C673" wp14:editId="1F7B9502">
            <wp:extent cx="5731510" cy="2965450"/>
            <wp:effectExtent l="0" t="0" r="2540" b="6350"/>
            <wp:docPr id="20" name="Picture 20" descr="18-Cloudant-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18-Cloudant-Dashboar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B16" w:rsidRPr="00DF1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6D"/>
    <w:rsid w:val="00222357"/>
    <w:rsid w:val="00457EFA"/>
    <w:rsid w:val="004E04F9"/>
    <w:rsid w:val="0058766D"/>
    <w:rsid w:val="007A24B2"/>
    <w:rsid w:val="009777A0"/>
    <w:rsid w:val="00B975AB"/>
    <w:rsid w:val="00DF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EB76"/>
  <w15:chartTrackingRefBased/>
  <w15:docId w15:val="{25F71012-3C71-4228-ABD3-49CD0218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6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876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7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76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7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res.cloudinary.com/practicaldev/image/fetch/s--5jbrCMnQ--/c_limit%2Cf_auto%2Cfl_progressive%2Cq_auto%2Cw_880/https:/dev-to-uploads.s3.amazonaws.com/uploads/articles/qn15dd9iwao9vt7f81hd.png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loud.ibm.com/resourc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res.cloudinary.com/practicaldev/image/fetch/s--46Ym_7cf--/c_limit%2Cf_auto%2Cfl_progressive%2Cq_auto%2Cw_880/https:/dev-to-uploads.s3.amazonaws.com/uploads/articles/jd0bdu6ckrwbsiiadxcz.png" TargetMode="External"/><Relationship Id="rId5" Type="http://schemas.openxmlformats.org/officeDocument/2006/relationships/hyperlink" Target="https://cloud.ibm.com/login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es.cloudinary.com/practicaldev/image/fetch/s--rGjDb1Cf--/c_limit%2Cf_auto%2Cfl_progressive%2Cq_auto%2Cw_880/https:/dev-to-uploads.s3.amazonaws.com/uploads/articles/5gzzrnxpw5msu9bocmzs.png" TargetMode="Externa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D1AA4-BFFF-4C85-874C-C86167954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Raja</dc:creator>
  <cp:keywords/>
  <dc:description/>
  <cp:lastModifiedBy>hp</cp:lastModifiedBy>
  <cp:revision>5</cp:revision>
  <dcterms:created xsi:type="dcterms:W3CDTF">2022-10-12T14:50:00Z</dcterms:created>
  <dcterms:modified xsi:type="dcterms:W3CDTF">2022-10-15T14:11:00Z</dcterms:modified>
</cp:coreProperties>
</file>