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898A" w14:textId="77777777" w:rsidR="00C966BE" w:rsidRDefault="00000000">
      <w:pPr>
        <w:spacing w:after="160"/>
        <w:ind w:right="2656"/>
      </w:pPr>
      <w:r>
        <w:t xml:space="preserve">PROJECT DESIGN PHASE – 1  </w:t>
      </w:r>
    </w:p>
    <w:p w14:paraId="2CD7305A" w14:textId="77777777" w:rsidR="00C966BE" w:rsidRDefault="00000000">
      <w:pPr>
        <w:ind w:right="2899"/>
      </w:pPr>
      <w:r>
        <w:t xml:space="preserve">PROBLEM SOLUTION FIT 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966BE" w14:paraId="1F520F4E" w14:textId="77777777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6AF88" w14:textId="77777777" w:rsidR="00C966BE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E626" w14:textId="4ECCC2F9" w:rsidR="00C966BE" w:rsidRDefault="00A46D11">
            <w:pPr>
              <w:ind w:left="0" w:right="0" w:firstLine="0"/>
              <w:jc w:val="left"/>
            </w:pPr>
            <w:r>
              <w:rPr>
                <w:sz w:val="22"/>
              </w:rPr>
              <w:t>07 November</w:t>
            </w:r>
            <w:r w:rsidR="00000000">
              <w:rPr>
                <w:sz w:val="22"/>
              </w:rPr>
              <w:t xml:space="preserve"> 2022 </w:t>
            </w:r>
          </w:p>
        </w:tc>
      </w:tr>
      <w:tr w:rsidR="00C966BE" w14:paraId="2EAC67D8" w14:textId="77777777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F276" w14:textId="77777777" w:rsidR="00C966BE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F6B83" w14:textId="4ED0732B" w:rsidR="00C966BE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>PNT2022TMID</w:t>
            </w:r>
            <w:r w:rsidR="00A46D11">
              <w:rPr>
                <w:sz w:val="22"/>
              </w:rPr>
              <w:t>10019</w:t>
            </w:r>
          </w:p>
        </w:tc>
      </w:tr>
      <w:tr w:rsidR="00C966BE" w14:paraId="41C3D7D3" w14:textId="77777777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88A3" w14:textId="77777777" w:rsidR="00C966BE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8D69" w14:textId="77777777" w:rsidR="00C966BE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Analytics for Hospital Health-Care Data </w:t>
            </w:r>
          </w:p>
        </w:tc>
      </w:tr>
      <w:tr w:rsidR="00C966BE" w14:paraId="75DC8856" w14:textId="77777777">
        <w:trPr>
          <w:trHeight w:val="30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B9C09" w14:textId="77777777" w:rsidR="00C966BE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CBB4" w14:textId="77777777" w:rsidR="00C966BE" w:rsidRDefault="00000000">
            <w:pPr>
              <w:ind w:left="0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14:paraId="2867442E" w14:textId="77777777" w:rsidR="00C966BE" w:rsidRDefault="00000000">
      <w:pPr>
        <w:ind w:left="0" w:right="0" w:firstLine="0"/>
        <w:jc w:val="left"/>
      </w:pPr>
      <w:r>
        <w:rPr>
          <w:sz w:val="22"/>
        </w:rPr>
        <w:t xml:space="preserve"> </w:t>
      </w:r>
      <w:r>
        <w:rPr>
          <w:b/>
          <w:sz w:val="32"/>
        </w:rPr>
        <w:t xml:space="preserve"> </w:t>
      </w:r>
    </w:p>
    <w:tbl>
      <w:tblPr>
        <w:tblStyle w:val="TableGrid"/>
        <w:tblW w:w="8939" w:type="dxa"/>
        <w:tblInd w:w="88" w:type="dxa"/>
        <w:tblCellMar>
          <w:top w:w="205" w:type="dxa"/>
          <w:left w:w="109" w:type="dxa"/>
          <w:bottom w:w="69" w:type="dxa"/>
          <w:right w:w="0" w:type="dxa"/>
        </w:tblCellMar>
        <w:tblLook w:val="04A0" w:firstRow="1" w:lastRow="0" w:firstColumn="1" w:lastColumn="0" w:noHBand="0" w:noVBand="1"/>
      </w:tblPr>
      <w:tblGrid>
        <w:gridCol w:w="2991"/>
        <w:gridCol w:w="2969"/>
        <w:gridCol w:w="2979"/>
      </w:tblGrid>
      <w:tr w:rsidR="00C966BE" w14:paraId="3929F25B" w14:textId="77777777">
        <w:trPr>
          <w:trHeight w:val="2288"/>
        </w:trPr>
        <w:tc>
          <w:tcPr>
            <w:tcW w:w="2991" w:type="dxa"/>
            <w:tcBorders>
              <w:top w:val="single" w:sz="36" w:space="0" w:color="FF0066"/>
              <w:left w:val="single" w:sz="36" w:space="0" w:color="FF0066"/>
              <w:bottom w:val="single" w:sz="36" w:space="0" w:color="FFC000"/>
              <w:right w:val="single" w:sz="36" w:space="0" w:color="FF0066"/>
            </w:tcBorders>
            <w:vAlign w:val="center"/>
          </w:tcPr>
          <w:p w14:paraId="1CAF52C8" w14:textId="77777777" w:rsidR="00C966BE" w:rsidRDefault="00000000">
            <w:pPr>
              <w:spacing w:after="26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1. Customer Segments</w:t>
            </w:r>
            <w:r>
              <w:rPr>
                <w:b/>
              </w:rPr>
              <w:t xml:space="preserve"> </w:t>
            </w:r>
          </w:p>
          <w:p w14:paraId="0D0793BB" w14:textId="77777777" w:rsidR="00C966BE" w:rsidRDefault="00000000">
            <w:pPr>
              <w:spacing w:after="9"/>
              <w:ind w:left="360" w:right="0" w:firstLine="0"/>
              <w:jc w:val="left"/>
            </w:pPr>
            <w:r>
              <w:rPr>
                <w:b/>
              </w:rPr>
              <w:t>+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Hospital </w:t>
            </w:r>
          </w:p>
          <w:p w14:paraId="76BB34F0" w14:textId="77777777" w:rsidR="00C966BE" w:rsidRDefault="00000000">
            <w:pPr>
              <w:spacing w:after="27"/>
              <w:ind w:left="360" w:right="0" w:firstLine="0"/>
              <w:jc w:val="left"/>
            </w:pPr>
            <w:r>
              <w:t xml:space="preserve">Management </w:t>
            </w:r>
            <w:r>
              <w:rPr>
                <w:b/>
                <w:sz w:val="32"/>
              </w:rPr>
              <w:t xml:space="preserve"> </w:t>
            </w:r>
          </w:p>
          <w:p w14:paraId="06EACA63" w14:textId="77777777" w:rsidR="00C966BE" w:rsidRDefault="00000000">
            <w:pPr>
              <w:spacing w:after="9"/>
              <w:ind w:left="360" w:right="0" w:firstLine="0"/>
              <w:jc w:val="left"/>
            </w:pPr>
            <w:r>
              <w:rPr>
                <w:rFonts w:ascii="Arial" w:eastAsia="Arial" w:hAnsi="Arial" w:cs="Arial"/>
              </w:rPr>
              <w:t xml:space="preserve">+ </w:t>
            </w:r>
            <w:r>
              <w:t xml:space="preserve">Patients </w:t>
            </w:r>
            <w:r>
              <w:rPr>
                <w:b/>
                <w:sz w:val="32"/>
              </w:rPr>
              <w:t xml:space="preserve"> </w:t>
            </w:r>
          </w:p>
          <w:p w14:paraId="7862DA5B" w14:textId="77777777" w:rsidR="00C966BE" w:rsidRDefault="00000000">
            <w:pPr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69" w:type="dxa"/>
            <w:tcBorders>
              <w:top w:val="single" w:sz="36" w:space="0" w:color="FF0066"/>
              <w:left w:val="single" w:sz="36" w:space="0" w:color="FF0066"/>
              <w:bottom w:val="single" w:sz="36" w:space="0" w:color="FFC000"/>
              <w:right w:val="single" w:sz="36" w:space="0" w:color="FF0066"/>
            </w:tcBorders>
          </w:tcPr>
          <w:p w14:paraId="035FBD37" w14:textId="77777777" w:rsidR="00C966BE" w:rsidRDefault="00000000">
            <w:pPr>
              <w:ind w:left="2" w:right="0" w:firstLine="0"/>
              <w:jc w:val="both"/>
            </w:pPr>
            <w:r>
              <w:rPr>
                <w:b/>
                <w:u w:val="single" w:color="000000"/>
              </w:rPr>
              <w:t>6. Customer Limitation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0AEA86AE" w14:textId="77777777" w:rsidR="00C966BE" w:rsidRDefault="00000000">
            <w:pPr>
              <w:ind w:left="2" w:right="106" w:firstLine="0"/>
              <w:jc w:val="both"/>
            </w:pPr>
            <w:r>
              <w:t xml:space="preserve">Can’t assure the effective utilization and allocation of resources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79" w:type="dxa"/>
            <w:tcBorders>
              <w:top w:val="single" w:sz="36" w:space="0" w:color="FF0066"/>
              <w:left w:val="single" w:sz="36" w:space="0" w:color="FF0066"/>
              <w:bottom w:val="single" w:sz="36" w:space="0" w:color="FFC000"/>
              <w:right w:val="single" w:sz="36" w:space="0" w:color="FF0066"/>
            </w:tcBorders>
          </w:tcPr>
          <w:p w14:paraId="623D6E51" w14:textId="77777777" w:rsidR="00C966BE" w:rsidRDefault="00000000">
            <w:pPr>
              <w:spacing w:line="251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 xml:space="preserve">5. Available </w:t>
            </w:r>
            <w:proofErr w:type="gramStart"/>
            <w:r>
              <w:rPr>
                <w:b/>
                <w:u w:val="single" w:color="000000"/>
              </w:rPr>
              <w:t>Solution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  <w:r>
              <w:t>Text</w:t>
            </w:r>
            <w:proofErr w:type="gramEnd"/>
            <w:r>
              <w:t xml:space="preserve"> mining </w:t>
            </w:r>
            <w:r>
              <w:rPr>
                <w:b/>
                <w:sz w:val="32"/>
              </w:rPr>
              <w:t xml:space="preserve"> </w:t>
            </w:r>
          </w:p>
          <w:p w14:paraId="69BE009A" w14:textId="77777777" w:rsidR="00C966BE" w:rsidRDefault="00000000">
            <w:pPr>
              <w:ind w:left="0" w:right="0" w:firstLine="0"/>
              <w:jc w:val="left"/>
            </w:pPr>
            <w:r>
              <w:t xml:space="preserve">Information retrieval 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C966BE" w14:paraId="1214693F" w14:textId="77777777">
        <w:trPr>
          <w:trHeight w:val="3521"/>
        </w:trPr>
        <w:tc>
          <w:tcPr>
            <w:tcW w:w="2991" w:type="dxa"/>
            <w:tcBorders>
              <w:top w:val="single" w:sz="36" w:space="0" w:color="FFC000"/>
              <w:left w:val="single" w:sz="36" w:space="0" w:color="FFC000"/>
              <w:bottom w:val="single" w:sz="36" w:space="0" w:color="00B050"/>
              <w:right w:val="single" w:sz="36" w:space="0" w:color="FFC000"/>
            </w:tcBorders>
            <w:vAlign w:val="bottom"/>
          </w:tcPr>
          <w:p w14:paraId="194361CE" w14:textId="77777777" w:rsidR="00C966BE" w:rsidRDefault="00000000">
            <w:pPr>
              <w:spacing w:after="30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2. Problems/Pains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490BE005" w14:textId="77777777" w:rsidR="00C966BE" w:rsidRDefault="00000000">
            <w:pPr>
              <w:numPr>
                <w:ilvl w:val="0"/>
                <w:numId w:val="1"/>
              </w:numPr>
              <w:spacing w:after="78" w:line="229" w:lineRule="auto"/>
              <w:ind w:right="190" w:hanging="360"/>
              <w:jc w:val="both"/>
            </w:pPr>
            <w:r>
              <w:t>Proper allocation of resources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679E04E5" w14:textId="77777777" w:rsidR="00C966BE" w:rsidRDefault="00000000">
            <w:pPr>
              <w:numPr>
                <w:ilvl w:val="0"/>
                <w:numId w:val="1"/>
              </w:numPr>
              <w:spacing w:after="75" w:line="233" w:lineRule="auto"/>
              <w:ind w:right="190" w:hanging="360"/>
              <w:jc w:val="both"/>
            </w:pPr>
            <w:r>
              <w:t>Predicting the length of stay of COVID patients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342EA04E" w14:textId="77777777" w:rsidR="00C966BE" w:rsidRDefault="00000000">
            <w:pPr>
              <w:numPr>
                <w:ilvl w:val="0"/>
                <w:numId w:val="1"/>
              </w:numPr>
              <w:ind w:right="190" w:hanging="360"/>
              <w:jc w:val="both"/>
            </w:pPr>
            <w:r>
              <w:t>Proper utilization and treatment to patients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69" w:type="dxa"/>
            <w:tcBorders>
              <w:top w:val="single" w:sz="36" w:space="0" w:color="FFC000"/>
              <w:left w:val="single" w:sz="36" w:space="0" w:color="FFC000"/>
              <w:bottom w:val="single" w:sz="36" w:space="0" w:color="7030A0"/>
              <w:right w:val="single" w:sz="36" w:space="0" w:color="FFC000"/>
            </w:tcBorders>
          </w:tcPr>
          <w:p w14:paraId="7BC8A560" w14:textId="77777777" w:rsidR="00C966BE" w:rsidRDefault="00000000">
            <w:pPr>
              <w:ind w:left="2" w:right="0" w:firstLine="0"/>
              <w:jc w:val="left"/>
            </w:pPr>
            <w:r>
              <w:rPr>
                <w:b/>
                <w:u w:val="single" w:color="000000"/>
              </w:rPr>
              <w:t>9. Problem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5B7D5A4C" w14:textId="77777777" w:rsidR="00C966BE" w:rsidRDefault="00000000">
            <w:pPr>
              <w:ind w:left="2" w:right="44" w:firstLine="0"/>
              <w:jc w:val="both"/>
            </w:pPr>
            <w:r>
              <w:t xml:space="preserve">Efficient less calculation and prediction </w:t>
            </w:r>
            <w:proofErr w:type="gramStart"/>
            <w:r>
              <w:t xml:space="preserve">of </w:t>
            </w:r>
            <w:r>
              <w:rPr>
                <w:b/>
                <w:sz w:val="32"/>
              </w:rPr>
              <w:t xml:space="preserve"> </w:t>
            </w:r>
            <w:r>
              <w:t>occurring</w:t>
            </w:r>
            <w:proofErr w:type="gramEnd"/>
            <w:r>
              <w:t xml:space="preserve"> situations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79" w:type="dxa"/>
            <w:tcBorders>
              <w:top w:val="single" w:sz="36" w:space="0" w:color="FFC000"/>
              <w:left w:val="single" w:sz="36" w:space="0" w:color="FFC000"/>
              <w:bottom w:val="single" w:sz="36" w:space="0" w:color="00B050"/>
              <w:right w:val="single" w:sz="36" w:space="0" w:color="FFC000"/>
            </w:tcBorders>
          </w:tcPr>
          <w:p w14:paraId="72FDEA5A" w14:textId="77777777" w:rsidR="00C966BE" w:rsidRDefault="00000000">
            <w:pPr>
              <w:ind w:left="0" w:right="275" w:firstLine="0"/>
              <w:jc w:val="left"/>
            </w:pPr>
            <w:r>
              <w:rPr>
                <w:b/>
                <w:u w:val="single" w:color="000000"/>
              </w:rPr>
              <w:t xml:space="preserve">7. </w:t>
            </w:r>
            <w:proofErr w:type="gramStart"/>
            <w:r>
              <w:rPr>
                <w:b/>
                <w:u w:val="single" w:color="000000"/>
              </w:rPr>
              <w:t>Behaviour</w:t>
            </w:r>
            <w:r>
              <w:rPr>
                <w:b/>
              </w:rPr>
              <w:t xml:space="preserve">  </w:t>
            </w:r>
            <w:r>
              <w:t>Data</w:t>
            </w:r>
            <w:proofErr w:type="gramEnd"/>
            <w:r>
              <w:t xml:space="preserve"> tracking with available </w:t>
            </w:r>
            <w:r>
              <w:rPr>
                <w:b/>
                <w:sz w:val="32"/>
              </w:rPr>
              <w:t xml:space="preserve"> </w:t>
            </w:r>
            <w:r>
              <w:t xml:space="preserve">methodologies such as text mining and information retrieval 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C966BE" w14:paraId="356BD21E" w14:textId="77777777">
        <w:trPr>
          <w:trHeight w:val="2571"/>
        </w:trPr>
        <w:tc>
          <w:tcPr>
            <w:tcW w:w="2991" w:type="dxa"/>
            <w:tcBorders>
              <w:top w:val="single" w:sz="36" w:space="0" w:color="00B050"/>
              <w:left w:val="single" w:sz="36" w:space="0" w:color="00B050"/>
              <w:bottom w:val="single" w:sz="36" w:space="0" w:color="00B050"/>
              <w:right w:val="single" w:sz="36" w:space="0" w:color="7030A0"/>
            </w:tcBorders>
            <w:vAlign w:val="center"/>
          </w:tcPr>
          <w:p w14:paraId="341654C1" w14:textId="77777777" w:rsidR="00C966BE" w:rsidRDefault="00000000">
            <w:pPr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3. Triggers to Act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57BE32CC" w14:textId="77777777" w:rsidR="00C966BE" w:rsidRDefault="00000000">
            <w:pPr>
              <w:spacing w:after="26" w:line="239" w:lineRule="auto"/>
              <w:ind w:left="0" w:right="0" w:firstLine="0"/>
              <w:jc w:val="both"/>
            </w:pPr>
            <w:r>
              <w:t xml:space="preserve">Prevailing emergency situations and Pandemic </w:t>
            </w:r>
          </w:p>
          <w:p w14:paraId="36AFAF46" w14:textId="77777777" w:rsidR="00C966BE" w:rsidRDefault="00000000">
            <w:pPr>
              <w:ind w:left="0" w:right="0" w:firstLine="0"/>
              <w:jc w:val="left"/>
            </w:pPr>
            <w:r>
              <w:t xml:space="preserve">period </w:t>
            </w:r>
            <w:r>
              <w:rPr>
                <w:b/>
                <w:sz w:val="32"/>
              </w:rPr>
              <w:t xml:space="preserve"> </w:t>
            </w:r>
          </w:p>
          <w:p w14:paraId="0CE3F13E" w14:textId="77777777" w:rsidR="00C966BE" w:rsidRDefault="00000000">
            <w:pPr>
              <w:spacing w:after="17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1FAA7EB7" w14:textId="77777777" w:rsidR="00C966BE" w:rsidRDefault="00000000">
            <w:pPr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69" w:type="dxa"/>
            <w:vMerge w:val="restart"/>
            <w:tcBorders>
              <w:top w:val="single" w:sz="36" w:space="0" w:color="7030A0"/>
              <w:left w:val="single" w:sz="36" w:space="0" w:color="7030A0"/>
              <w:bottom w:val="single" w:sz="36" w:space="0" w:color="7030A0"/>
              <w:right w:val="single" w:sz="36" w:space="0" w:color="7030A0"/>
            </w:tcBorders>
          </w:tcPr>
          <w:p w14:paraId="6ACBE5E1" w14:textId="77777777" w:rsidR="00C966BE" w:rsidRDefault="00000000">
            <w:pPr>
              <w:ind w:left="2" w:right="0" w:firstLine="0"/>
              <w:jc w:val="left"/>
            </w:pPr>
            <w:r>
              <w:rPr>
                <w:b/>
                <w:u w:val="single" w:color="000000"/>
              </w:rPr>
              <w:t>10. Your Solution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2B3ED9CF" w14:textId="77777777" w:rsidR="00C966BE" w:rsidRDefault="00000000">
            <w:pPr>
              <w:ind w:left="2" w:right="0" w:firstLine="0"/>
              <w:jc w:val="left"/>
            </w:pPr>
            <w:r>
              <w:t xml:space="preserve">Using </w:t>
            </w:r>
            <w:r>
              <w:tab/>
              <w:t xml:space="preserve">predictive analysis powered by the Artificial </w:t>
            </w:r>
            <w:r>
              <w:tab/>
              <w:t xml:space="preserve">intelligence which is used </w:t>
            </w:r>
            <w:proofErr w:type="gramStart"/>
            <w:r>
              <w:t xml:space="preserve">in </w:t>
            </w:r>
            <w:r>
              <w:rPr>
                <w:b/>
                <w:sz w:val="32"/>
              </w:rPr>
              <w:t xml:space="preserve"> </w:t>
            </w:r>
            <w:r>
              <w:t>analytics</w:t>
            </w:r>
            <w:proofErr w:type="gramEnd"/>
            <w:r>
              <w:t xml:space="preserve"> technique 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2979" w:type="dxa"/>
            <w:tcBorders>
              <w:top w:val="single" w:sz="36" w:space="0" w:color="00B050"/>
              <w:left w:val="single" w:sz="36" w:space="0" w:color="7030A0"/>
              <w:bottom w:val="single" w:sz="36" w:space="0" w:color="00B050"/>
              <w:right w:val="single" w:sz="36" w:space="0" w:color="00B050"/>
            </w:tcBorders>
          </w:tcPr>
          <w:p w14:paraId="2536916C" w14:textId="77777777" w:rsidR="00C966BE" w:rsidRDefault="00000000">
            <w:pPr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8. Channels of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3975B10E" w14:textId="77777777" w:rsidR="00C966BE" w:rsidRDefault="00000000">
            <w:pPr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Behaviour</w:t>
            </w:r>
            <w:r>
              <w:rPr>
                <w:b/>
              </w:rPr>
              <w:t xml:space="preserve">  </w:t>
            </w:r>
          </w:p>
          <w:p w14:paraId="7316313C" w14:textId="77777777" w:rsidR="00C966BE" w:rsidRDefault="00000000">
            <w:pPr>
              <w:ind w:left="0" w:right="0" w:firstLine="0"/>
              <w:jc w:val="left"/>
            </w:pPr>
            <w:r>
              <w:rPr>
                <w:b/>
              </w:rPr>
              <w:t xml:space="preserve">1. Online: </w:t>
            </w:r>
            <w:r>
              <w:t xml:space="preserve">Usage of data exploration 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</w:tc>
      </w:tr>
      <w:tr w:rsidR="00C966BE" w14:paraId="1BFC79F5" w14:textId="77777777">
        <w:trPr>
          <w:trHeight w:val="2484"/>
        </w:trPr>
        <w:tc>
          <w:tcPr>
            <w:tcW w:w="2991" w:type="dxa"/>
            <w:tcBorders>
              <w:top w:val="single" w:sz="36" w:space="0" w:color="00B050"/>
              <w:left w:val="single" w:sz="36" w:space="0" w:color="00B050"/>
              <w:bottom w:val="single" w:sz="36" w:space="0" w:color="00B050"/>
              <w:right w:val="single" w:sz="36" w:space="0" w:color="7030A0"/>
            </w:tcBorders>
          </w:tcPr>
          <w:p w14:paraId="0468A48A" w14:textId="77777777" w:rsidR="00C966BE" w:rsidRDefault="00000000">
            <w:pPr>
              <w:ind w:left="0" w:right="0" w:firstLine="0"/>
              <w:jc w:val="left"/>
            </w:pPr>
            <w:r>
              <w:rPr>
                <w:b/>
                <w:u w:val="single" w:color="000000"/>
              </w:rPr>
              <w:lastRenderedPageBreak/>
              <w:t>4. Emotions</w:t>
            </w:r>
            <w:r>
              <w:rPr>
                <w:b/>
              </w:rP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3D7CFB3B" w14:textId="77777777" w:rsidR="00C966BE" w:rsidRDefault="00000000">
            <w:pPr>
              <w:ind w:left="0" w:right="0" w:firstLine="0"/>
              <w:jc w:val="left"/>
            </w:pPr>
            <w:r>
              <w:t xml:space="preserve">Tensed and perplexed mind set to get rectified from the </w:t>
            </w:r>
            <w:proofErr w:type="gramStart"/>
            <w:r>
              <w:t xml:space="preserve">pandemic </w:t>
            </w:r>
            <w:r>
              <w:rPr>
                <w:b/>
                <w:sz w:val="32"/>
              </w:rPr>
              <w:t xml:space="preserve"> </w:t>
            </w:r>
            <w:r>
              <w:t>period</w:t>
            </w:r>
            <w:proofErr w:type="gramEnd"/>
            <w: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6" w:space="0" w:color="7030A0"/>
              <w:bottom w:val="single" w:sz="36" w:space="0" w:color="7030A0"/>
              <w:right w:val="single" w:sz="36" w:space="0" w:color="7030A0"/>
            </w:tcBorders>
          </w:tcPr>
          <w:p w14:paraId="7EBEC9A4" w14:textId="77777777" w:rsidR="00C966BE" w:rsidRDefault="00C966BE">
            <w:pPr>
              <w:spacing w:after="160"/>
              <w:ind w:left="0" w:right="0" w:firstLine="0"/>
              <w:jc w:val="left"/>
            </w:pPr>
          </w:p>
        </w:tc>
        <w:tc>
          <w:tcPr>
            <w:tcW w:w="2979" w:type="dxa"/>
            <w:tcBorders>
              <w:top w:val="single" w:sz="36" w:space="0" w:color="00B050"/>
              <w:left w:val="single" w:sz="36" w:space="0" w:color="7030A0"/>
              <w:bottom w:val="single" w:sz="36" w:space="0" w:color="00B050"/>
              <w:right w:val="single" w:sz="36" w:space="0" w:color="00B050"/>
            </w:tcBorders>
            <w:vAlign w:val="bottom"/>
          </w:tcPr>
          <w:p w14:paraId="784A9628" w14:textId="77777777" w:rsidR="00C966BE" w:rsidRDefault="00000000">
            <w:pPr>
              <w:spacing w:after="24" w:line="233" w:lineRule="auto"/>
              <w:ind w:left="0" w:right="0" w:firstLine="0"/>
              <w:jc w:val="left"/>
            </w:pPr>
            <w:r>
              <w:rPr>
                <w:b/>
              </w:rPr>
              <w:t xml:space="preserve">2. Offline: </w:t>
            </w:r>
            <w:r>
              <w:t xml:space="preserve">Preparing the dataset on the COVID patients. </w:t>
            </w:r>
            <w:r>
              <w:rPr>
                <w:b/>
                <w:sz w:val="32"/>
              </w:rPr>
              <w:t xml:space="preserve"> </w:t>
            </w:r>
          </w:p>
          <w:p w14:paraId="606F66DA" w14:textId="77777777" w:rsidR="00C966BE" w:rsidRDefault="00000000">
            <w:pPr>
              <w:spacing w:after="20"/>
              <w:ind w:left="0" w:right="0" w:firstLine="0"/>
              <w:jc w:val="left"/>
            </w:pPr>
            <w: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2CC9AFCF" w14:textId="77777777" w:rsidR="00C966BE" w:rsidRDefault="00000000">
            <w:pPr>
              <w:spacing w:after="17"/>
              <w:ind w:left="0" w:right="0" w:firstLine="0"/>
              <w:jc w:val="left"/>
            </w:pPr>
            <w: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  <w:p w14:paraId="506A6048" w14:textId="77777777" w:rsidR="00C966BE" w:rsidRDefault="00000000">
            <w:pPr>
              <w:ind w:left="0" w:right="0" w:firstLine="0"/>
              <w:jc w:val="left"/>
            </w:pPr>
            <w:r>
              <w:t xml:space="preserve"> </w:t>
            </w:r>
            <w:r>
              <w:rPr>
                <w:b/>
                <w:sz w:val="32"/>
              </w:rPr>
              <w:t xml:space="preserve"> </w:t>
            </w:r>
          </w:p>
        </w:tc>
      </w:tr>
    </w:tbl>
    <w:p w14:paraId="3FDF70A3" w14:textId="77777777" w:rsidR="00C966BE" w:rsidRDefault="00000000">
      <w:pPr>
        <w:ind w:left="0" w:right="2614" w:firstLine="0"/>
      </w:pPr>
      <w:r>
        <w:rPr>
          <w:b/>
          <w:sz w:val="32"/>
        </w:rPr>
        <w:t xml:space="preserve"> </w:t>
      </w:r>
    </w:p>
    <w:sectPr w:rsidR="00C966B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156EE"/>
    <w:multiLevelType w:val="hybridMultilevel"/>
    <w:tmpl w:val="802ECD62"/>
    <w:lvl w:ilvl="0" w:tplc="E42AE4A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2AA672">
      <w:start w:val="1"/>
      <w:numFmt w:val="bullet"/>
      <w:lvlText w:val="o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EAC4914">
      <w:start w:val="1"/>
      <w:numFmt w:val="bullet"/>
      <w:lvlText w:val="▪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068AFE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4965FB6">
      <w:start w:val="1"/>
      <w:numFmt w:val="bullet"/>
      <w:lvlText w:val="o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0A23B0">
      <w:start w:val="1"/>
      <w:numFmt w:val="bullet"/>
      <w:lvlText w:val="▪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B6B6C4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AE98FE">
      <w:start w:val="1"/>
      <w:numFmt w:val="bullet"/>
      <w:lvlText w:val="o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20094C">
      <w:start w:val="1"/>
      <w:numFmt w:val="bullet"/>
      <w:lvlText w:val="▪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7808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BE"/>
    <w:rsid w:val="00A46D11"/>
    <w:rsid w:val="00C9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0C69"/>
  <w15:docId w15:val="{0E327645-090B-4380-9682-1396C3BD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2671" w:hanging="10"/>
      <w:jc w:val="right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cp:lastModifiedBy>nivetharamu200002@gmail.com</cp:lastModifiedBy>
  <cp:revision>2</cp:revision>
  <dcterms:created xsi:type="dcterms:W3CDTF">2022-11-06T20:01:00Z</dcterms:created>
  <dcterms:modified xsi:type="dcterms:W3CDTF">2022-11-06T20:01:00Z</dcterms:modified>
</cp:coreProperties>
</file>