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103598" w:rsidRDefault="00AC6D16" w:rsidP="005B2106">
      <w:pPr>
        <w:spacing w:after="0"/>
        <w:jc w:val="center"/>
        <w:rPr>
          <w:rFonts w:ascii="Times New Roman" w:hAnsi="Times New Roman" w:cs="Times New Roman"/>
          <w:b/>
          <w:bCs/>
          <w:sz w:val="36"/>
          <w:szCs w:val="36"/>
          <w:u w:val="single"/>
        </w:rPr>
      </w:pPr>
      <w:r w:rsidRPr="00103598">
        <w:rPr>
          <w:rFonts w:ascii="Times New Roman" w:hAnsi="Times New Roman" w:cs="Times New Roman"/>
          <w:b/>
          <w:bCs/>
          <w:sz w:val="36"/>
          <w:szCs w:val="36"/>
          <w:u w:val="single"/>
        </w:rPr>
        <w:t>Project Design Phase-I</w:t>
      </w:r>
    </w:p>
    <w:p w14:paraId="0E2C23DA" w14:textId="49E57E57" w:rsidR="009D3AA0" w:rsidRPr="00103598" w:rsidRDefault="00AC6D16" w:rsidP="005B2106">
      <w:pPr>
        <w:spacing w:after="0"/>
        <w:jc w:val="center"/>
        <w:rPr>
          <w:rFonts w:ascii="Times New Roman" w:hAnsi="Times New Roman" w:cs="Times New Roman"/>
          <w:b/>
          <w:bCs/>
          <w:sz w:val="36"/>
          <w:szCs w:val="36"/>
          <w:u w:val="single"/>
        </w:rPr>
      </w:pPr>
      <w:r w:rsidRPr="00103598">
        <w:rPr>
          <w:rFonts w:ascii="Times New Roman" w:hAnsi="Times New Roman" w:cs="Times New Roman"/>
          <w:b/>
          <w:bCs/>
          <w:sz w:val="36"/>
          <w:szCs w:val="36"/>
          <w:u w:val="single"/>
        </w:rPr>
        <w:t xml:space="preserve">Proposed Solution </w:t>
      </w:r>
    </w:p>
    <w:p w14:paraId="53F68F12" w14:textId="77777777" w:rsidR="005B2106" w:rsidRPr="00103598" w:rsidRDefault="005B2106" w:rsidP="005B2106">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B2106" w:rsidRPr="00103598" w14:paraId="38C4EC49" w14:textId="77777777" w:rsidTr="005C23C7">
        <w:tc>
          <w:tcPr>
            <w:tcW w:w="4508" w:type="dxa"/>
          </w:tcPr>
          <w:p w14:paraId="07E618AF" w14:textId="383540D0" w:rsidR="005B2106" w:rsidRPr="00103598" w:rsidRDefault="005B2106" w:rsidP="005C23C7">
            <w:pPr>
              <w:rPr>
                <w:rFonts w:ascii="Times New Roman" w:hAnsi="Times New Roman" w:cs="Times New Roman"/>
                <w:sz w:val="28"/>
                <w:szCs w:val="28"/>
              </w:rPr>
            </w:pPr>
          </w:p>
        </w:tc>
        <w:tc>
          <w:tcPr>
            <w:tcW w:w="4508" w:type="dxa"/>
          </w:tcPr>
          <w:p w14:paraId="214D97CA" w14:textId="4518F7C8" w:rsidR="005B2106" w:rsidRPr="00103598" w:rsidRDefault="005B2106" w:rsidP="005C23C7">
            <w:pPr>
              <w:rPr>
                <w:rFonts w:ascii="Times New Roman" w:hAnsi="Times New Roman" w:cs="Times New Roman"/>
                <w:sz w:val="28"/>
                <w:szCs w:val="28"/>
              </w:rPr>
            </w:pPr>
          </w:p>
        </w:tc>
      </w:tr>
      <w:tr w:rsidR="000708AF" w:rsidRPr="00103598" w14:paraId="590B6113" w14:textId="77777777" w:rsidTr="005C23C7">
        <w:tc>
          <w:tcPr>
            <w:tcW w:w="4508" w:type="dxa"/>
          </w:tcPr>
          <w:p w14:paraId="75A9866E" w14:textId="5DDBB361" w:rsidR="000708AF" w:rsidRPr="00103598" w:rsidRDefault="000708AF" w:rsidP="000708AF">
            <w:pPr>
              <w:rPr>
                <w:rFonts w:ascii="Times New Roman" w:hAnsi="Times New Roman" w:cs="Times New Roman"/>
                <w:sz w:val="28"/>
                <w:szCs w:val="28"/>
              </w:rPr>
            </w:pPr>
            <w:r w:rsidRPr="00103598">
              <w:rPr>
                <w:rFonts w:ascii="Times New Roman" w:hAnsi="Times New Roman" w:cs="Times New Roman"/>
                <w:sz w:val="28"/>
                <w:szCs w:val="28"/>
              </w:rPr>
              <w:t>Team ID</w:t>
            </w:r>
          </w:p>
        </w:tc>
        <w:tc>
          <w:tcPr>
            <w:tcW w:w="4508" w:type="dxa"/>
          </w:tcPr>
          <w:p w14:paraId="4F1B93EF" w14:textId="77777777" w:rsidR="007F51D8" w:rsidRPr="007F51D8" w:rsidRDefault="007F51D8" w:rsidP="007F51D8">
            <w:pPr>
              <w:spacing w:before="257"/>
              <w:ind w:left="300"/>
              <w:rPr>
                <w:rFonts w:ascii="Times New Roman"/>
                <w:bCs/>
                <w:sz w:val="28"/>
                <w:szCs w:val="28"/>
              </w:rPr>
            </w:pPr>
            <w:r w:rsidRPr="007F51D8">
              <w:rPr>
                <w:rFonts w:ascii="Times New Roman"/>
                <w:bCs/>
                <w:sz w:val="28"/>
                <w:szCs w:val="28"/>
              </w:rPr>
              <w:t>PNT2022TMID01164</w:t>
            </w:r>
          </w:p>
          <w:p w14:paraId="039728F8" w14:textId="5D820DC9" w:rsidR="000708AF" w:rsidRPr="00103598" w:rsidRDefault="000708AF" w:rsidP="000708AF">
            <w:pPr>
              <w:rPr>
                <w:rFonts w:ascii="Times New Roman" w:hAnsi="Times New Roman" w:cs="Times New Roman"/>
                <w:sz w:val="28"/>
                <w:szCs w:val="28"/>
              </w:rPr>
            </w:pPr>
          </w:p>
        </w:tc>
      </w:tr>
      <w:tr w:rsidR="000708AF" w:rsidRPr="00103598" w14:paraId="44337B49" w14:textId="77777777" w:rsidTr="005C23C7">
        <w:tc>
          <w:tcPr>
            <w:tcW w:w="4508" w:type="dxa"/>
          </w:tcPr>
          <w:p w14:paraId="2497EB79" w14:textId="171BDB5C" w:rsidR="000708AF" w:rsidRPr="00103598" w:rsidRDefault="000708AF" w:rsidP="000708AF">
            <w:pPr>
              <w:rPr>
                <w:rFonts w:ascii="Times New Roman" w:hAnsi="Times New Roman" w:cs="Times New Roman"/>
                <w:sz w:val="28"/>
                <w:szCs w:val="28"/>
              </w:rPr>
            </w:pPr>
            <w:r w:rsidRPr="00103598">
              <w:rPr>
                <w:rFonts w:ascii="Times New Roman" w:hAnsi="Times New Roman" w:cs="Times New Roman"/>
                <w:sz w:val="28"/>
                <w:szCs w:val="28"/>
              </w:rPr>
              <w:t>Project Name</w:t>
            </w:r>
          </w:p>
        </w:tc>
        <w:tc>
          <w:tcPr>
            <w:tcW w:w="4508" w:type="dxa"/>
          </w:tcPr>
          <w:p w14:paraId="73314510" w14:textId="713B9447" w:rsidR="000708AF" w:rsidRPr="00103598" w:rsidRDefault="000708AF" w:rsidP="000708AF">
            <w:pPr>
              <w:rPr>
                <w:rFonts w:ascii="Times New Roman" w:hAnsi="Times New Roman" w:cs="Times New Roman"/>
                <w:sz w:val="28"/>
                <w:szCs w:val="28"/>
              </w:rPr>
            </w:pPr>
            <w:r w:rsidRPr="00103598">
              <w:rPr>
                <w:rFonts w:ascii="Times New Roman" w:hAnsi="Times New Roman" w:cs="Times New Roman"/>
                <w:sz w:val="28"/>
                <w:szCs w:val="28"/>
              </w:rPr>
              <w:t xml:space="preserve">Project </w:t>
            </w:r>
            <w:r w:rsidR="00D060CD" w:rsidRPr="00103598">
              <w:rPr>
                <w:rFonts w:ascii="Times New Roman" w:hAnsi="Times New Roman" w:cs="Times New Roman"/>
                <w:sz w:val="28"/>
                <w:szCs w:val="28"/>
              </w:rPr>
              <w:t>–</w:t>
            </w:r>
            <w:r w:rsidRPr="00103598">
              <w:rPr>
                <w:rFonts w:ascii="Times New Roman" w:hAnsi="Times New Roman" w:cs="Times New Roman"/>
                <w:sz w:val="28"/>
                <w:szCs w:val="28"/>
              </w:rPr>
              <w:t xml:space="preserve"> </w:t>
            </w:r>
            <w:r w:rsidR="00D060CD" w:rsidRPr="00103598">
              <w:rPr>
                <w:rFonts w:ascii="Times New Roman" w:hAnsi="Times New Roman" w:cs="Times New Roman"/>
                <w:sz w:val="28"/>
                <w:szCs w:val="28"/>
              </w:rPr>
              <w:t>Gas Leakage Monitoring and Alerting System</w:t>
            </w:r>
          </w:p>
        </w:tc>
      </w:tr>
      <w:tr w:rsidR="005B2106" w:rsidRPr="00103598" w14:paraId="64738A3C" w14:textId="77777777" w:rsidTr="005C23C7">
        <w:tc>
          <w:tcPr>
            <w:tcW w:w="4508" w:type="dxa"/>
          </w:tcPr>
          <w:p w14:paraId="060D7EC2" w14:textId="6F79EEAB" w:rsidR="005B2106" w:rsidRPr="00103598" w:rsidRDefault="005B2106" w:rsidP="005C23C7">
            <w:pPr>
              <w:rPr>
                <w:rFonts w:ascii="Times New Roman" w:hAnsi="Times New Roman" w:cs="Times New Roman"/>
                <w:sz w:val="28"/>
                <w:szCs w:val="28"/>
              </w:rPr>
            </w:pPr>
          </w:p>
        </w:tc>
        <w:tc>
          <w:tcPr>
            <w:tcW w:w="4508" w:type="dxa"/>
          </w:tcPr>
          <w:p w14:paraId="4EC486C8" w14:textId="43C4B05A" w:rsidR="005B2106" w:rsidRPr="00103598" w:rsidRDefault="005B2106" w:rsidP="005C23C7">
            <w:pPr>
              <w:rPr>
                <w:rFonts w:ascii="Times New Roman" w:hAnsi="Times New Roman" w:cs="Times New Roman"/>
                <w:sz w:val="28"/>
                <w:szCs w:val="28"/>
              </w:rPr>
            </w:pPr>
          </w:p>
        </w:tc>
      </w:tr>
    </w:tbl>
    <w:p w14:paraId="673BEE2D" w14:textId="77777777" w:rsidR="007A3AE5" w:rsidRPr="00103598" w:rsidRDefault="007A3AE5" w:rsidP="00DB6A25">
      <w:pPr>
        <w:rPr>
          <w:rFonts w:ascii="Times New Roman" w:hAnsi="Times New Roman" w:cs="Times New Roman"/>
          <w:b/>
          <w:bCs/>
          <w:sz w:val="28"/>
          <w:szCs w:val="28"/>
        </w:rPr>
      </w:pPr>
    </w:p>
    <w:p w14:paraId="52800EF1" w14:textId="416A40B5" w:rsidR="003E3A16" w:rsidRPr="00103598" w:rsidRDefault="00604389" w:rsidP="00DB6A25">
      <w:pPr>
        <w:rPr>
          <w:rFonts w:ascii="Times New Roman" w:hAnsi="Times New Roman" w:cs="Times New Roman"/>
          <w:b/>
          <w:bCs/>
          <w:sz w:val="28"/>
          <w:szCs w:val="28"/>
        </w:rPr>
      </w:pPr>
      <w:r w:rsidRPr="00103598">
        <w:rPr>
          <w:rFonts w:ascii="Times New Roman" w:hAnsi="Times New Roman" w:cs="Times New Roman"/>
          <w:b/>
          <w:bCs/>
          <w:sz w:val="28"/>
          <w:szCs w:val="28"/>
        </w:rPr>
        <w:t xml:space="preserve">Proposed </w:t>
      </w:r>
      <w:r w:rsidR="00103598" w:rsidRPr="00103598">
        <w:rPr>
          <w:rFonts w:ascii="Times New Roman" w:hAnsi="Times New Roman" w:cs="Times New Roman"/>
          <w:b/>
          <w:bCs/>
          <w:sz w:val="28"/>
          <w:szCs w:val="28"/>
        </w:rPr>
        <w:t>Solution:</w:t>
      </w:r>
    </w:p>
    <w:tbl>
      <w:tblPr>
        <w:tblStyle w:val="TableGrid"/>
        <w:tblW w:w="9067" w:type="dxa"/>
        <w:tblLook w:val="04A0" w:firstRow="1" w:lastRow="0" w:firstColumn="1" w:lastColumn="0" w:noHBand="0" w:noVBand="1"/>
      </w:tblPr>
      <w:tblGrid>
        <w:gridCol w:w="901"/>
        <w:gridCol w:w="3658"/>
        <w:gridCol w:w="4508"/>
      </w:tblGrid>
      <w:tr w:rsidR="00AB20AC" w:rsidRPr="00103598" w14:paraId="108C8CBB" w14:textId="77777777" w:rsidTr="00B76D2E">
        <w:trPr>
          <w:trHeight w:val="557"/>
        </w:trPr>
        <w:tc>
          <w:tcPr>
            <w:tcW w:w="901" w:type="dxa"/>
          </w:tcPr>
          <w:p w14:paraId="17F37502" w14:textId="0579EF8F" w:rsidR="00AB20AC" w:rsidRPr="00103598" w:rsidRDefault="00AB20AC" w:rsidP="00DB6A25">
            <w:pPr>
              <w:rPr>
                <w:rFonts w:ascii="Times New Roman" w:hAnsi="Times New Roman" w:cs="Times New Roman"/>
                <w:b/>
                <w:bCs/>
                <w:sz w:val="28"/>
                <w:szCs w:val="28"/>
              </w:rPr>
            </w:pPr>
            <w:proofErr w:type="spellStart"/>
            <w:r w:rsidRPr="00103598">
              <w:rPr>
                <w:rFonts w:ascii="Times New Roman" w:hAnsi="Times New Roman" w:cs="Times New Roman"/>
                <w:b/>
                <w:bCs/>
                <w:sz w:val="28"/>
                <w:szCs w:val="28"/>
              </w:rPr>
              <w:t>S.No</w:t>
            </w:r>
            <w:proofErr w:type="spellEnd"/>
            <w:r w:rsidRPr="00103598">
              <w:rPr>
                <w:rFonts w:ascii="Times New Roman" w:hAnsi="Times New Roman" w:cs="Times New Roman"/>
                <w:b/>
                <w:bCs/>
                <w:sz w:val="28"/>
                <w:szCs w:val="28"/>
              </w:rPr>
              <w:t>.</w:t>
            </w:r>
          </w:p>
        </w:tc>
        <w:tc>
          <w:tcPr>
            <w:tcW w:w="3658" w:type="dxa"/>
          </w:tcPr>
          <w:p w14:paraId="71DC8565" w14:textId="0A835172" w:rsidR="00AB20AC" w:rsidRPr="00103598" w:rsidRDefault="00AB20AC" w:rsidP="00DB6A25">
            <w:pPr>
              <w:rPr>
                <w:rFonts w:ascii="Times New Roman" w:hAnsi="Times New Roman" w:cs="Times New Roman"/>
                <w:b/>
                <w:bCs/>
                <w:sz w:val="28"/>
                <w:szCs w:val="28"/>
              </w:rPr>
            </w:pPr>
            <w:r w:rsidRPr="00103598">
              <w:rPr>
                <w:rFonts w:ascii="Times New Roman" w:hAnsi="Times New Roman" w:cs="Times New Roman"/>
                <w:b/>
                <w:bCs/>
                <w:sz w:val="28"/>
                <w:szCs w:val="28"/>
              </w:rPr>
              <w:t>Parameter</w:t>
            </w:r>
          </w:p>
        </w:tc>
        <w:tc>
          <w:tcPr>
            <w:tcW w:w="4508" w:type="dxa"/>
          </w:tcPr>
          <w:p w14:paraId="33F67252" w14:textId="09CF4712" w:rsidR="00AB20AC" w:rsidRPr="00103598" w:rsidRDefault="00AB20AC" w:rsidP="00DB6A25">
            <w:pPr>
              <w:rPr>
                <w:rFonts w:ascii="Times New Roman" w:hAnsi="Times New Roman" w:cs="Times New Roman"/>
                <w:b/>
                <w:bCs/>
                <w:sz w:val="28"/>
                <w:szCs w:val="28"/>
              </w:rPr>
            </w:pPr>
            <w:r w:rsidRPr="00103598">
              <w:rPr>
                <w:rFonts w:ascii="Times New Roman" w:hAnsi="Times New Roman" w:cs="Times New Roman"/>
                <w:b/>
                <w:bCs/>
                <w:sz w:val="28"/>
                <w:szCs w:val="28"/>
              </w:rPr>
              <w:t>Description</w:t>
            </w:r>
          </w:p>
        </w:tc>
      </w:tr>
      <w:tr w:rsidR="00AB20AC" w:rsidRPr="00103598" w14:paraId="7D287D94" w14:textId="77777777" w:rsidTr="00B76D2E">
        <w:trPr>
          <w:trHeight w:val="817"/>
        </w:trPr>
        <w:tc>
          <w:tcPr>
            <w:tcW w:w="901" w:type="dxa"/>
          </w:tcPr>
          <w:p w14:paraId="7AFFACB5" w14:textId="77777777" w:rsidR="00AB20AC" w:rsidRPr="00103598" w:rsidRDefault="00AB20AC" w:rsidP="00AB20AC">
            <w:pPr>
              <w:pStyle w:val="ListParagraph"/>
              <w:numPr>
                <w:ilvl w:val="0"/>
                <w:numId w:val="1"/>
              </w:numPr>
              <w:rPr>
                <w:rFonts w:ascii="Times New Roman" w:hAnsi="Times New Roman" w:cs="Times New Roman"/>
                <w:sz w:val="28"/>
                <w:szCs w:val="28"/>
              </w:rPr>
            </w:pPr>
          </w:p>
        </w:tc>
        <w:tc>
          <w:tcPr>
            <w:tcW w:w="3658" w:type="dxa"/>
          </w:tcPr>
          <w:p w14:paraId="3D91A699" w14:textId="0D725178" w:rsidR="00AB20AC" w:rsidRPr="00103598" w:rsidRDefault="00AB20AC" w:rsidP="00AB20AC">
            <w:pPr>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Problem Statement (Problem to be solved)</w:t>
            </w:r>
          </w:p>
        </w:tc>
        <w:tc>
          <w:tcPr>
            <w:tcW w:w="4508" w:type="dxa"/>
          </w:tcPr>
          <w:p w14:paraId="17B10564" w14:textId="3EEF93A1" w:rsidR="00AB20AC" w:rsidRPr="00103598" w:rsidRDefault="00103598" w:rsidP="00C24019">
            <w:pPr>
              <w:jc w:val="both"/>
              <w:rPr>
                <w:rFonts w:ascii="Times New Roman" w:hAnsi="Times New Roman" w:cs="Times New Roman"/>
                <w:sz w:val="28"/>
                <w:szCs w:val="28"/>
              </w:rPr>
            </w:pPr>
            <w:r w:rsidRPr="00103598">
              <w:rPr>
                <w:rFonts w:ascii="Times New Roman" w:hAnsi="Times New Roman" w:cs="Times New Roman"/>
                <w:bCs/>
                <w:color w:val="000000"/>
                <w:sz w:val="28"/>
                <w:szCs w:val="28"/>
              </w:rPr>
              <w:t xml:space="preserve">Homes and Industrial fires have taken a growing toll in lives and property in recent years. Most gasses used for industrial activities are highly inflammable and can burn even at some distance from the source of leakage. Most fire accidents are caused because of a poor-quality rubber tube or when the regulator is not turned off. The supply of gas from the regulator to the burner is on even after the regulator is switched off. By accident, if the knob is turned on, it results in the gas leaks. </w:t>
            </w:r>
            <w:r w:rsidRPr="00103598">
              <w:rPr>
                <w:rFonts w:ascii="Times New Roman" w:hAnsi="Times New Roman" w:cs="Times New Roman"/>
                <w:iCs/>
                <w:color w:val="000000"/>
                <w:sz w:val="28"/>
                <w:szCs w:val="28"/>
              </w:rPr>
              <w:t>Safety plays a major role in today’s world and it is necessary that good safety systems are implemented in places of education and work.</w:t>
            </w:r>
          </w:p>
        </w:tc>
      </w:tr>
      <w:tr w:rsidR="00AB20AC" w:rsidRPr="00103598" w14:paraId="3C3A95E7" w14:textId="77777777" w:rsidTr="00B76D2E">
        <w:trPr>
          <w:trHeight w:val="817"/>
        </w:trPr>
        <w:tc>
          <w:tcPr>
            <w:tcW w:w="901" w:type="dxa"/>
          </w:tcPr>
          <w:p w14:paraId="15669612"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1B97FB65" w14:textId="75AC2056"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Idea / Solution description</w:t>
            </w:r>
          </w:p>
        </w:tc>
        <w:tc>
          <w:tcPr>
            <w:tcW w:w="4508" w:type="dxa"/>
          </w:tcPr>
          <w:p w14:paraId="309416C7" w14:textId="7BC9998A" w:rsidR="00AB20AC" w:rsidRPr="00103598" w:rsidRDefault="00103598" w:rsidP="00C24019">
            <w:pPr>
              <w:jc w:val="both"/>
              <w:rPr>
                <w:rFonts w:ascii="Times New Roman" w:hAnsi="Times New Roman" w:cs="Times New Roman"/>
                <w:sz w:val="28"/>
                <w:szCs w:val="28"/>
              </w:rPr>
            </w:pPr>
            <w:r w:rsidRPr="00103598">
              <w:rPr>
                <w:rFonts w:ascii="Times New Roman" w:hAnsi="Times New Roman" w:cs="Times New Roman"/>
                <w:sz w:val="28"/>
                <w:szCs w:val="28"/>
              </w:rPr>
              <w:t>This project</w:t>
            </w:r>
            <w:r w:rsidR="009D0526" w:rsidRPr="00103598">
              <w:rPr>
                <w:rFonts w:ascii="Times New Roman" w:hAnsi="Times New Roman" w:cs="Times New Roman"/>
                <w:sz w:val="28"/>
                <w:szCs w:val="28"/>
              </w:rPr>
              <w:t xml:space="preserve"> detects the gas leakage by using various sensors. If the gas leakage level is above the threshold level, it sends the alert message through SMS to the user by using GSM module and buzzer the alarm.</w:t>
            </w:r>
          </w:p>
        </w:tc>
      </w:tr>
      <w:tr w:rsidR="00AB20AC" w:rsidRPr="00103598" w14:paraId="6E49BCD3" w14:textId="77777777" w:rsidTr="00B76D2E">
        <w:trPr>
          <w:trHeight w:val="787"/>
        </w:trPr>
        <w:tc>
          <w:tcPr>
            <w:tcW w:w="901" w:type="dxa"/>
          </w:tcPr>
          <w:p w14:paraId="2E958EF1"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3A998D17" w14:textId="4367381C"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 xml:space="preserve">Novelty / Uniqueness </w:t>
            </w:r>
          </w:p>
        </w:tc>
        <w:tc>
          <w:tcPr>
            <w:tcW w:w="4508" w:type="dxa"/>
          </w:tcPr>
          <w:p w14:paraId="1471FDB1" w14:textId="77777777" w:rsidR="00103598" w:rsidRPr="00103598" w:rsidRDefault="00074635" w:rsidP="00103598">
            <w:pPr>
              <w:jc w:val="both"/>
              <w:rPr>
                <w:rFonts w:ascii="Times New Roman" w:hAnsi="Times New Roman" w:cs="Times New Roman"/>
                <w:sz w:val="28"/>
                <w:szCs w:val="28"/>
              </w:rPr>
            </w:pPr>
            <w:r w:rsidRPr="00103598">
              <w:rPr>
                <w:rFonts w:ascii="Times New Roman" w:hAnsi="Times New Roman" w:cs="Times New Roman"/>
                <w:sz w:val="28"/>
                <w:szCs w:val="28"/>
              </w:rPr>
              <w:t>The system provides constant monitoring and detection of gas leakage along with storage of data in database for predictions and analysis.</w:t>
            </w:r>
            <w:r w:rsidR="00103598" w:rsidRPr="00103598">
              <w:rPr>
                <w:rFonts w:ascii="Times New Roman" w:hAnsi="Times New Roman" w:cs="Times New Roman"/>
                <w:sz w:val="28"/>
                <w:szCs w:val="28"/>
              </w:rPr>
              <w:t xml:space="preserve"> We use location tagging and alert </w:t>
            </w:r>
            <w:r w:rsidR="00103598" w:rsidRPr="00103598">
              <w:rPr>
                <w:rFonts w:ascii="Times New Roman" w:hAnsi="Times New Roman" w:cs="Times New Roman"/>
                <w:sz w:val="28"/>
                <w:szCs w:val="28"/>
              </w:rPr>
              <w:lastRenderedPageBreak/>
              <w:t>service so that the admin and fire department team will</w:t>
            </w:r>
          </w:p>
          <w:p w14:paraId="2FC68785" w14:textId="741E3D13" w:rsidR="00074635" w:rsidRPr="00103598" w:rsidRDefault="00103598" w:rsidP="00103598">
            <w:pPr>
              <w:jc w:val="both"/>
              <w:rPr>
                <w:rFonts w:ascii="Times New Roman" w:hAnsi="Times New Roman" w:cs="Times New Roman"/>
                <w:sz w:val="28"/>
                <w:szCs w:val="28"/>
              </w:rPr>
            </w:pPr>
            <w:r w:rsidRPr="00103598">
              <w:rPr>
                <w:rFonts w:ascii="Times New Roman" w:hAnsi="Times New Roman" w:cs="Times New Roman"/>
                <w:sz w:val="28"/>
                <w:szCs w:val="28"/>
              </w:rPr>
              <w:t>be notified the exact location.</w:t>
            </w:r>
          </w:p>
        </w:tc>
      </w:tr>
      <w:tr w:rsidR="00AB20AC" w:rsidRPr="00103598" w14:paraId="60541664" w14:textId="77777777" w:rsidTr="00B76D2E">
        <w:trPr>
          <w:trHeight w:val="817"/>
        </w:trPr>
        <w:tc>
          <w:tcPr>
            <w:tcW w:w="901" w:type="dxa"/>
          </w:tcPr>
          <w:p w14:paraId="1DDDDDBF"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63909BDC" w14:textId="23CB74DA"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Social Impact / Customer Satisfaction</w:t>
            </w:r>
          </w:p>
        </w:tc>
        <w:tc>
          <w:tcPr>
            <w:tcW w:w="4508" w:type="dxa"/>
          </w:tcPr>
          <w:p w14:paraId="3DB83EF5" w14:textId="77EDDB98" w:rsidR="00AB20AC"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By implementing real-time gas leak detection, industries can monitor their environmental performance, ensure better occupational health, and eliminate potential hazards. Also, early detection of gas leaks can trigger concerned engineers to curtail the spread and keep a safe environment for better health and safety.</w:t>
            </w:r>
          </w:p>
        </w:tc>
      </w:tr>
      <w:tr w:rsidR="00AB20AC" w:rsidRPr="00103598" w14:paraId="7966D0D3" w14:textId="77777777" w:rsidTr="00B76D2E">
        <w:trPr>
          <w:trHeight w:val="817"/>
        </w:trPr>
        <w:tc>
          <w:tcPr>
            <w:tcW w:w="901" w:type="dxa"/>
          </w:tcPr>
          <w:p w14:paraId="14EBEEEB"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3A397920" w14:textId="3724824D"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 xml:space="preserve">Business Model </w:t>
            </w:r>
            <w:r w:rsidR="00604AAA" w:rsidRPr="00103598">
              <w:rPr>
                <w:rFonts w:ascii="Times New Roman" w:eastAsia="Arial" w:hAnsi="Times New Roman" w:cs="Times New Roman"/>
                <w:color w:val="222222"/>
                <w:sz w:val="28"/>
                <w:szCs w:val="28"/>
                <w:lang w:val="en-US"/>
              </w:rPr>
              <w:t>(Revenue Model)</w:t>
            </w:r>
          </w:p>
        </w:tc>
        <w:tc>
          <w:tcPr>
            <w:tcW w:w="4508" w:type="dxa"/>
          </w:tcPr>
          <w:p w14:paraId="519D548E" w14:textId="2F300CDE" w:rsidR="00074635"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 xml:space="preserve">The </w:t>
            </w:r>
            <w:r w:rsidR="00103598" w:rsidRPr="00103598">
              <w:rPr>
                <w:rFonts w:ascii="Times New Roman" w:hAnsi="Times New Roman" w:cs="Times New Roman"/>
                <w:sz w:val="28"/>
                <w:szCs w:val="28"/>
              </w:rPr>
              <w:t>project</w:t>
            </w:r>
            <w:r w:rsidRPr="00103598">
              <w:rPr>
                <w:rFonts w:ascii="Times New Roman" w:hAnsi="Times New Roman" w:cs="Times New Roman"/>
                <w:sz w:val="28"/>
                <w:szCs w:val="28"/>
              </w:rPr>
              <w:t xml:space="preserve"> </w:t>
            </w:r>
            <w:r w:rsidR="00103598" w:rsidRPr="00103598">
              <w:rPr>
                <w:rFonts w:ascii="Times New Roman" w:hAnsi="Times New Roman" w:cs="Times New Roman"/>
                <w:sz w:val="28"/>
                <w:szCs w:val="28"/>
              </w:rPr>
              <w:t>is</w:t>
            </w:r>
            <w:r w:rsidRPr="00103598">
              <w:rPr>
                <w:rFonts w:ascii="Times New Roman" w:hAnsi="Times New Roman" w:cs="Times New Roman"/>
                <w:sz w:val="28"/>
                <w:szCs w:val="28"/>
              </w:rPr>
              <w:t xml:space="preserve"> made compact, cost</w:t>
            </w:r>
          </w:p>
          <w:p w14:paraId="1BC1BDB4" w14:textId="77777777" w:rsidR="00074635"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efficient and easily installable so that all the</w:t>
            </w:r>
          </w:p>
          <w:p w14:paraId="49E88C9A" w14:textId="18F77173" w:rsidR="00AB20AC"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 xml:space="preserve">industries from small scale to large scale </w:t>
            </w:r>
            <w:r w:rsidR="00103598" w:rsidRPr="00103598">
              <w:rPr>
                <w:rFonts w:ascii="Times New Roman" w:hAnsi="Times New Roman" w:cs="Times New Roman"/>
                <w:sz w:val="28"/>
                <w:szCs w:val="28"/>
              </w:rPr>
              <w:t>will be able to afford the model</w:t>
            </w:r>
          </w:p>
        </w:tc>
      </w:tr>
      <w:tr w:rsidR="00604AAA" w:rsidRPr="00103598" w14:paraId="3A7E9CD7" w14:textId="77777777" w:rsidTr="00B76D2E">
        <w:trPr>
          <w:trHeight w:val="817"/>
        </w:trPr>
        <w:tc>
          <w:tcPr>
            <w:tcW w:w="901" w:type="dxa"/>
          </w:tcPr>
          <w:p w14:paraId="72E32043" w14:textId="77777777" w:rsidR="00604AAA" w:rsidRPr="00103598" w:rsidRDefault="00604AAA" w:rsidP="00C24019">
            <w:pPr>
              <w:pStyle w:val="ListParagraph"/>
              <w:numPr>
                <w:ilvl w:val="0"/>
                <w:numId w:val="1"/>
              </w:numPr>
              <w:jc w:val="both"/>
              <w:rPr>
                <w:rFonts w:ascii="Times New Roman" w:hAnsi="Times New Roman" w:cs="Times New Roman"/>
                <w:sz w:val="28"/>
                <w:szCs w:val="28"/>
              </w:rPr>
            </w:pPr>
          </w:p>
        </w:tc>
        <w:tc>
          <w:tcPr>
            <w:tcW w:w="3658" w:type="dxa"/>
          </w:tcPr>
          <w:p w14:paraId="0E599604" w14:textId="24459348" w:rsidR="00604AAA" w:rsidRPr="00103598" w:rsidRDefault="00604AAA" w:rsidP="00C24019">
            <w:pPr>
              <w:jc w:val="both"/>
              <w:rPr>
                <w:rFonts w:ascii="Times New Roman" w:eastAsia="Arial" w:hAnsi="Times New Roman" w:cs="Times New Roman"/>
                <w:color w:val="222222"/>
                <w:sz w:val="28"/>
                <w:szCs w:val="28"/>
                <w:lang w:val="en-US"/>
              </w:rPr>
            </w:pPr>
            <w:r w:rsidRPr="00103598">
              <w:rPr>
                <w:rFonts w:ascii="Times New Roman" w:eastAsia="Arial" w:hAnsi="Times New Roman" w:cs="Times New Roman"/>
                <w:color w:val="222222"/>
                <w:sz w:val="28"/>
                <w:szCs w:val="28"/>
                <w:lang w:val="en-US"/>
              </w:rPr>
              <w:t>Scalability of the Solution</w:t>
            </w:r>
          </w:p>
        </w:tc>
        <w:tc>
          <w:tcPr>
            <w:tcW w:w="4508" w:type="dxa"/>
          </w:tcPr>
          <w:p w14:paraId="1DDCCBAE" w14:textId="6595085A" w:rsidR="00604AAA" w:rsidRPr="00103598" w:rsidRDefault="00C24019" w:rsidP="00C24019">
            <w:pPr>
              <w:jc w:val="both"/>
              <w:rPr>
                <w:rFonts w:ascii="Times New Roman" w:hAnsi="Times New Roman" w:cs="Times New Roman"/>
                <w:sz w:val="28"/>
                <w:szCs w:val="28"/>
              </w:rPr>
            </w:pPr>
            <w:r w:rsidRPr="00103598">
              <w:rPr>
                <w:rFonts w:ascii="Times New Roman" w:hAnsi="Times New Roman" w:cs="Times New Roman"/>
                <w:sz w:val="28"/>
                <w:szCs w:val="28"/>
              </w:rPr>
              <w:t xml:space="preserve">The </w:t>
            </w:r>
            <w:r w:rsidR="00103598" w:rsidRPr="00103598">
              <w:rPr>
                <w:rFonts w:ascii="Times New Roman" w:hAnsi="Times New Roman" w:cs="Times New Roman"/>
                <w:sz w:val="28"/>
                <w:szCs w:val="28"/>
              </w:rPr>
              <w:t>model</w:t>
            </w:r>
            <w:r w:rsidRPr="00103598">
              <w:rPr>
                <w:rFonts w:ascii="Times New Roman" w:hAnsi="Times New Roman" w:cs="Times New Roman"/>
                <w:sz w:val="28"/>
                <w:szCs w:val="28"/>
              </w:rPr>
              <w:t xml:space="preserve"> is very simple and easy to maintain and cost efficient. It has the capability to work for a </w:t>
            </w:r>
            <w:r w:rsidR="00103598" w:rsidRPr="00103598">
              <w:rPr>
                <w:rFonts w:ascii="Times New Roman" w:hAnsi="Times New Roman" w:cs="Times New Roman"/>
                <w:sz w:val="28"/>
                <w:szCs w:val="28"/>
              </w:rPr>
              <w:t xml:space="preserve">long </w:t>
            </w:r>
            <w:r w:rsidRPr="00103598">
              <w:rPr>
                <w:rFonts w:ascii="Times New Roman" w:hAnsi="Times New Roman" w:cs="Times New Roman"/>
                <w:sz w:val="28"/>
                <w:szCs w:val="28"/>
              </w:rPr>
              <w:t>period of time</w:t>
            </w:r>
            <w:r w:rsidR="00103598" w:rsidRPr="00103598">
              <w:rPr>
                <w:rFonts w:ascii="Times New Roman" w:hAnsi="Times New Roman" w:cs="Times New Roman"/>
                <w:sz w:val="28"/>
                <w:szCs w:val="28"/>
              </w:rPr>
              <w:t>.</w:t>
            </w:r>
            <w:r w:rsidRPr="00103598">
              <w:rPr>
                <w:rFonts w:ascii="Times New Roman" w:hAnsi="Times New Roman" w:cs="Times New Roman"/>
                <w:sz w:val="28"/>
                <w:szCs w:val="28"/>
              </w:rPr>
              <w:t xml:space="preserve"> </w:t>
            </w:r>
            <w:r w:rsidR="00103598" w:rsidRPr="00103598">
              <w:rPr>
                <w:rFonts w:ascii="Times New Roman" w:hAnsi="Times New Roman" w:cs="Times New Roman"/>
                <w:sz w:val="28"/>
                <w:szCs w:val="28"/>
              </w:rPr>
              <w:t>As technology evolves, this project can be made even more simpler.</w:t>
            </w:r>
          </w:p>
        </w:tc>
      </w:tr>
    </w:tbl>
    <w:p w14:paraId="2B3550E2" w14:textId="77777777" w:rsidR="00AB20AC" w:rsidRPr="00103598" w:rsidRDefault="00AB20AC" w:rsidP="00C24019">
      <w:pPr>
        <w:jc w:val="both"/>
        <w:rPr>
          <w:rFonts w:ascii="Times New Roman" w:hAnsi="Times New Roman" w:cs="Times New Roman"/>
          <w:sz w:val="28"/>
          <w:szCs w:val="28"/>
        </w:rPr>
      </w:pPr>
    </w:p>
    <w:sectPr w:rsidR="00AB20AC" w:rsidRPr="0010359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5080"/>
    <w:rsid w:val="000708AF"/>
    <w:rsid w:val="00074635"/>
    <w:rsid w:val="000C23AC"/>
    <w:rsid w:val="00103598"/>
    <w:rsid w:val="00213958"/>
    <w:rsid w:val="003B308D"/>
    <w:rsid w:val="003C4A8E"/>
    <w:rsid w:val="003E3A16"/>
    <w:rsid w:val="004214EE"/>
    <w:rsid w:val="005B2106"/>
    <w:rsid w:val="00604389"/>
    <w:rsid w:val="00604AAA"/>
    <w:rsid w:val="007A3AE5"/>
    <w:rsid w:val="007D3B4C"/>
    <w:rsid w:val="007F51D8"/>
    <w:rsid w:val="009D0526"/>
    <w:rsid w:val="009D3AA0"/>
    <w:rsid w:val="00A474D4"/>
    <w:rsid w:val="00AB20AC"/>
    <w:rsid w:val="00AC6D16"/>
    <w:rsid w:val="00AC7F0A"/>
    <w:rsid w:val="00B76D2E"/>
    <w:rsid w:val="00C24019"/>
    <w:rsid w:val="00D060CD"/>
    <w:rsid w:val="00DB6A25"/>
    <w:rsid w:val="00FB3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yuvanesh balaji</cp:lastModifiedBy>
  <cp:revision>2</cp:revision>
  <dcterms:created xsi:type="dcterms:W3CDTF">2022-10-19T15:12:00Z</dcterms:created>
  <dcterms:modified xsi:type="dcterms:W3CDTF">2022-10-19T15:12:00Z</dcterms:modified>
</cp:coreProperties>
</file>