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08 October 2022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PNT2022TMID</w:t>
            </w:r>
            <w:r>
              <w:rPr>
                <w:rFonts w:ascii="Arial" w:cs="Arial" w:eastAsia="Arial" w:hAnsi="Arial"/>
                <w:lang w:val="en-US"/>
              </w:rPr>
              <w:t>17438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- Traffic and Capacity analytics for major ports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drawing>
          <wp:inline distL="0" distT="0" distB="0" distR="0">
            <wp:extent cx="5757863" cy="616128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7863" cy="61612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drawing>
          <wp:inline distL="0" distT="0" distB="0" distR="0">
            <wp:extent cx="8648700" cy="4657725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48700" cy="4657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101"/>
        <w:tblW w:w="14193" w:type="dxa"/>
        <w:jc w:val="left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120" w:right="220" w:firstLine="0"/>
              <w:jc w:val="right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lineRule="auto" w:line="274"/>
              <w:ind w:left="220" w:right="126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How user interacts with application e.g. Web UI, Mobile App, Chatbot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HTML, CSS, JavaScript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Python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Watson STT service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Logic for a process in the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Watson Assistant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 Type, Configurations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MySQL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Database Service on 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DB2, IBM Cloudant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before="240" w:after="240" w:lineRule="auto" w:line="259"/>
              <w:ind w:left="644" w:hanging="360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File storage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lineRule="auto" w:line="277"/>
              <w:ind w:left="220" w:right="48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Block Storage or Other Storage Service or Local Filesystem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before="240" w:after="240" w:lineRule="auto" w:line="273"/>
              <w:ind w:left="644" w:hanging="360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 w:lineRule="auto" w:line="273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 w:lineRule="auto" w:line="273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 w:lineRule="auto" w:line="273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before="240" w:after="240" w:lineRule="auto" w:line="259"/>
              <w:ind w:left="644" w:hanging="360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Aadhar API,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before="240" w:after="240" w:lineRule="auto" w:line="259"/>
              <w:ind w:left="644" w:hanging="360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Machine Learning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Purpose of Machine Learning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Object Recognition Model, etc.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before="240" w:after="240" w:lineRule="auto" w:line="259"/>
              <w:ind w:left="644" w:hanging="360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Infrastructure (Server / Cloud)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right="3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Deployment on Local System / Cloud Local Server Configuration:</w:t>
            </w:r>
          </w:p>
          <w:p>
            <w:pPr>
              <w:pStyle w:val="style0"/>
              <w:tabs>
                <w:tab w:val="left" w:leader="none" w:pos="2320"/>
              </w:tabs>
              <w:spacing w:lineRule="auto" w:line="253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Cloud Server Configuration 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Local, Cloud Foundry, Kubernetes,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2"/>
        <w:tblW w:w="14062" w:type="dxa"/>
        <w:jc w:val="left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120" w:right="200" w:firstLine="0"/>
              <w:jc w:val="right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120" w:firstLine="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120" w:firstLine="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/>
              <w:ind w:left="220" w:firstLine="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lineRule="auto" w:line="253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 w:lineRule="auto" w:line="253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 w:lineRule="auto" w:line="253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the open-source frameworks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 w:lineRule="auto" w:line="253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Django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Security Implementations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 w:lineRule="auto" w:line="274"/>
              <w:ind w:left="120" w:right="14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lineRule="auto" w:line="274"/>
              <w:ind w:left="220" w:right="86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e.g. SHA-256, Encryptions, IAM Controls, OWASP etc.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 w:lineRule="auto" w:line="274"/>
              <w:ind w:left="120" w:right="7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3-tier, Micro- Services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Availability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right="46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lineRule="auto" w:line="301"/>
              <w:ind w:lef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 xml:space="preserve">Justify </w:t>
            </w:r>
            <w:r>
              <w:rPr>
                <w:rFonts w:ascii="Arial" w:cs="Arial" w:eastAsia="Arial" w:hAnsi="Arial"/>
              </w:rPr>
              <w:t>the availability of application</w:t>
            </w:r>
          </w:p>
          <w:p>
            <w:pPr>
              <w:pStyle w:val="style0"/>
              <w:tabs>
                <w:tab w:val="left" w:leader="none" w:pos="2320"/>
              </w:tabs>
              <w:spacing w:lineRule="auto" w:line="274"/>
              <w:ind w:left="220" w:right="2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(e.g. use of load balancers, distributed servers etc.)</w:t>
            </w:r>
          </w:p>
        </w:tc>
      </w:tr>
      <w:tr>
        <w:tblPrEx/>
        <w:trPr>
          <w:cantSplit w:val="false"/>
          <w:trHeight w:val="229" w:hRule="atLeast"/>
          <w:tblHeader w:val="false"/>
          <w:jc w:val="left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lineRule="auto" w:line="259"/>
              <w:ind w:left="644" w:right="240" w:hanging="360"/>
              <w:jc w:val="right"/>
              <w:rPr>
                <w:rFonts w:ascii="Arial" w:cs="Arial" w:eastAsia="Arial" w:hAnsi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after="240"/>
              <w:ind w:left="12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spacing w:before="240" w:after="240" w:lineRule="auto" w:line="274"/>
              <w:ind w:left="120" w:right="400" w:firstLine="0"/>
              <w:jc w:val="both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tabs>
                <w:tab w:val="left" w:leader="none" w:pos="2320"/>
              </w:tabs>
              <w:ind w:left="220" w:right="560" w:firstLine="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number of requests per sec, use of Cache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292</Words>
  <Characters>1783</Characters>
  <Application>WPS Office</Application>
  <Paragraphs>122</Paragraphs>
  <CharactersWithSpaces>2005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CPH1909</lastModifiedBy>
  <dcterms:modified xsi:type="dcterms:W3CDTF">2022-11-02T15:04:49Z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ae033fa72f0e4cd18fc82cffe110ef02</vt:lpwstr>
  </property>
</Properties>
</file>