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Ideation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Brainstorm &amp; Idea Prioritization Template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 October 2022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PNT2022TMID13439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SmartFarmer - IOT Enabled Smart Farming Application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Brainstorm &amp; Idea Prioritization Template:</w:t>
      </w:r>
    </w:p>
    <w:p>
      <w:pPr>
        <w:spacing w:before="100" w:after="1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spacing w:before="100" w:after="1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Use this template in your own brainstorming sessions so your team can unleash their imagination and start shaping concepts even if you're not sitting in the same room.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Reference: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https://www.mural.co/templates/empathy-map-canvas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Step-1: Team Gathering, Collaboration and Select the Problem Statement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8058">
          <v:rect xmlns:o="urn:schemas-microsoft-com:office:office" xmlns:v="urn:schemas-microsoft-com:vml" id="rectole0000000000" style="width:437.350000pt;height:402.9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Step-2: Brainstorm, Idea Listing and Grouping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6195">
          <v:rect xmlns:o="urn:schemas-microsoft-com:office:office" xmlns:v="urn:schemas-microsoft-com:vml" id="rectole0000000001" style="width:437.350000pt;height:309.7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Step-3: Idea Prioritization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10670">
          <v:rect xmlns:o="urn:schemas-microsoft-com:office:office" xmlns:v="urn:schemas-microsoft-com:vml" id="rectole0000000002" style="width:437.350000pt;height:533.5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numbering.xml" Id="docRId7" Type="http://schemas.openxmlformats.org/officeDocument/2006/relationships/numbering" /><Relationship TargetMode="External" Target="https://www.mural.co/templates/empathy-map-canvas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styles.xml" Id="docRId8" Type="http://schemas.openxmlformats.org/officeDocument/2006/relationships/styles" /><Relationship Target="embeddings/oleObject0.bin" Id="docRId1" Type="http://schemas.openxmlformats.org/officeDocument/2006/relationships/oleObject" /><Relationship Target="embeddings/oleObject2.bin" Id="docRId5" Type="http://schemas.openxmlformats.org/officeDocument/2006/relationships/oleObject" /></Relationships>
</file>