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BBD3" w14:textId="77777777" w:rsidR="0076477A" w:rsidRDefault="00000000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149F3627" w14:textId="77777777" w:rsidR="0076477A" w:rsidRDefault="00000000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3AED439C" w14:textId="77777777" w:rsidR="0076477A" w:rsidRDefault="0076477A">
      <w:pPr>
        <w:pStyle w:val="BodyText"/>
        <w:rPr>
          <w:b/>
          <w:sz w:val="20"/>
        </w:rPr>
      </w:pPr>
    </w:p>
    <w:p w14:paraId="3B478ACE" w14:textId="77777777" w:rsidR="0076477A" w:rsidRDefault="0076477A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76477A" w14:paraId="6D255EE9" w14:textId="77777777">
        <w:trPr>
          <w:trHeight w:val="249"/>
        </w:trPr>
        <w:tc>
          <w:tcPr>
            <w:tcW w:w="4520" w:type="dxa"/>
          </w:tcPr>
          <w:p w14:paraId="784C5C04" w14:textId="77777777" w:rsidR="0076477A" w:rsidRDefault="00000000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4730F79" w14:textId="2BF26A8C" w:rsidR="0076477A" w:rsidRPr="003A18D2" w:rsidRDefault="003A18D2" w:rsidP="003A18D2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PNT2022TMID17537</w:t>
            </w:r>
          </w:p>
        </w:tc>
      </w:tr>
      <w:tr w:rsidR="0076477A" w14:paraId="5D6F1A57" w14:textId="77777777">
        <w:trPr>
          <w:trHeight w:val="730"/>
        </w:trPr>
        <w:tc>
          <w:tcPr>
            <w:tcW w:w="4520" w:type="dxa"/>
          </w:tcPr>
          <w:p w14:paraId="4DB6F533" w14:textId="77777777" w:rsidR="0076477A" w:rsidRDefault="00000000">
            <w:pPr>
              <w:pStyle w:val="TableParagraph"/>
              <w:spacing w:line="26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EE9765F" w14:textId="77777777" w:rsidR="0076477A" w:rsidRDefault="00000000">
            <w:pPr>
              <w:pStyle w:val="TableParagraph"/>
              <w:spacing w:before="3" w:line="235" w:lineRule="auto"/>
              <w:ind w:left="100"/>
              <w:rPr>
                <w:rFonts w:ascii="Arial"/>
                <w:b/>
                <w:sz w:val="19"/>
              </w:rPr>
            </w:pPr>
            <w:r>
              <w:rPr>
                <w:spacing w:val="-1"/>
              </w:rP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7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A</w:t>
            </w:r>
            <w:r>
              <w:rPr>
                <w:rFonts w:ascii="Arial"/>
                <w:b/>
                <w:color w:val="34465C"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Gesture-based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Tool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for</w:t>
            </w:r>
            <w:r>
              <w:rPr>
                <w:rFonts w:ascii="Arial"/>
                <w:b/>
                <w:color w:val="34465C"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Sterile</w:t>
            </w:r>
            <w:r>
              <w:rPr>
                <w:rFonts w:ascii="Arial"/>
                <w:b/>
                <w:color w:val="34465C"/>
                <w:spacing w:val="-49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Browsing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of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Radiology</w:t>
            </w:r>
            <w:r>
              <w:rPr>
                <w:rFonts w:ascii="Arial"/>
                <w:b/>
                <w:color w:val="34465C"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color w:val="34465C"/>
                <w:sz w:val="19"/>
              </w:rPr>
              <w:t>Images</w:t>
            </w:r>
          </w:p>
        </w:tc>
      </w:tr>
    </w:tbl>
    <w:p w14:paraId="5B9D2AA9" w14:textId="77777777" w:rsidR="0076477A" w:rsidRDefault="0076477A">
      <w:pPr>
        <w:pStyle w:val="BodyText"/>
        <w:spacing w:before="6"/>
        <w:rPr>
          <w:b/>
          <w:sz w:val="40"/>
        </w:rPr>
      </w:pPr>
    </w:p>
    <w:p w14:paraId="377A74A1" w14:textId="77777777" w:rsidR="0076477A" w:rsidRDefault="00000000">
      <w:pPr>
        <w:pStyle w:val="Heading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6FD91928" w14:textId="77777777" w:rsidR="0076477A" w:rsidRDefault="00000000">
      <w:pPr>
        <w:pStyle w:val="BodyText"/>
        <w:spacing w:before="183" w:line="256" w:lineRule="auto"/>
        <w:ind w:left="240" w:right="1393"/>
        <w:jc w:val="both"/>
      </w:pPr>
      <w:r>
        <w:t xml:space="preserve">A major challenge involved is to provide doctors with </w:t>
      </w:r>
      <w:proofErr w:type="spellStart"/>
      <w:r>
        <w:t>efficient,initiative,accurate</w:t>
      </w:r>
      <w:proofErr w:type="spellEnd"/>
      <w:r>
        <w:t xml:space="preserve"> and safe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affecting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proofErr w:type="spellStart"/>
      <w:r>
        <w:t>work.However,the</w:t>
      </w:r>
      <w:proofErr w:type="spellEnd"/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 key-boards and mouse by doctors and nurses in intensive care units is a common</w:t>
      </w:r>
      <w:r>
        <w:rPr>
          <w:spacing w:val="1"/>
        </w:rPr>
        <w:t xml:space="preserve"> </w:t>
      </w:r>
      <w:r>
        <w:t xml:space="preserve">method for spreading </w:t>
      </w:r>
      <w:proofErr w:type="spellStart"/>
      <w:r>
        <w:t>infections.we</w:t>
      </w:r>
      <w:proofErr w:type="spellEnd"/>
      <w:r>
        <w:t xml:space="preserve"> suggest the use of hand gesture in medical field as an</w:t>
      </w:r>
      <w:r>
        <w:rPr>
          <w:spacing w:val="1"/>
        </w:rPr>
        <w:t xml:space="preserve"> </w:t>
      </w:r>
      <w:r>
        <w:t xml:space="preserve">alternative to existing interface technique offering the major advantages of </w:t>
      </w:r>
      <w:proofErr w:type="spellStart"/>
      <w:r>
        <w:t>sterility.In</w:t>
      </w:r>
      <w:proofErr w:type="spellEnd"/>
      <w:r>
        <w:t xml:space="preserve"> this</w:t>
      </w:r>
      <w:r>
        <w:rPr>
          <w:spacing w:val="1"/>
        </w:rPr>
        <w:t xml:space="preserve"> </w:t>
      </w:r>
      <w:r>
        <w:t>project, In this project we have used Convolutional Neural Network to first train the model</w:t>
      </w:r>
      <w:r>
        <w:rPr>
          <w:spacing w:val="1"/>
        </w:rPr>
        <w:t xml:space="preserve"> </w:t>
      </w:r>
      <w:r>
        <w:t>on the images of different hand gestures, like showing numbers with fingers as 0,1,2,3,4,5.</w:t>
      </w:r>
      <w:r>
        <w:rPr>
          <w:spacing w:val="1"/>
        </w:rPr>
        <w:t xml:space="preserve"> </w:t>
      </w:r>
      <w:r>
        <w:t>Then we made a web portal using Flask where user can input any image on which he 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webcam to capture the video frame using OpenCV. The gesture captured in the video frame</w:t>
      </w:r>
      <w:r>
        <w:rPr>
          <w:spacing w:val="1"/>
        </w:rPr>
        <w:t xml:space="preserve"> </w:t>
      </w:r>
      <w:r>
        <w:t xml:space="preserve">is compared with the </w:t>
      </w:r>
      <w:proofErr w:type="gramStart"/>
      <w:r>
        <w:t>Pre-trained</w:t>
      </w:r>
      <w:proofErr w:type="gramEnd"/>
      <w:r>
        <w:t xml:space="preserve"> model and the gesture is identified. If the prediction is 0 -</w:t>
      </w:r>
      <w:r>
        <w:rPr>
          <w:spacing w:val="1"/>
        </w:rPr>
        <w:t xml:space="preserve"> </w:t>
      </w:r>
      <w:r>
        <w:t>then images is converted into rectangle, 1 - image is Resized into (200,200), 2 - image is</w:t>
      </w:r>
      <w:r>
        <w:rPr>
          <w:spacing w:val="1"/>
        </w:rPr>
        <w:t xml:space="preserve"> </w:t>
      </w:r>
      <w:r>
        <w:t>rotated by -45</w:t>
      </w:r>
      <w:r>
        <w:rPr>
          <w:rFonts w:ascii="Nirmala UI" w:eastAsia="Nirmala UI" w:hAnsi="Nirmala UI" w:cs="Nirmala UI"/>
        </w:rPr>
        <w:t>॰</w:t>
      </w:r>
      <w:r>
        <w:t xml:space="preserve">, 3 - image is </w:t>
      </w:r>
      <w:proofErr w:type="gramStart"/>
      <w:r>
        <w:t>blurred ,</w:t>
      </w:r>
      <w:proofErr w:type="gramEnd"/>
      <w:r>
        <w:t xml:space="preserve"> 4 - image is Resized into (400,400) , 5 - image is</w:t>
      </w:r>
      <w:r>
        <w:rPr>
          <w:spacing w:val="1"/>
        </w:rPr>
        <w:t xml:space="preserve"> </w:t>
      </w:r>
      <w:r>
        <w:t>converted into grayscale, but in real time we use of doctor-computer interaction devices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(OR)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modalities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doctors'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sterile,</w:t>
      </w:r>
      <w:r>
        <w:rPr>
          <w:spacing w:val="1"/>
        </w:rPr>
        <w:t xml:space="preserve"> </w:t>
      </w:r>
      <w:r>
        <w:t>supporting their focus of</w:t>
      </w:r>
      <w:r>
        <w:rPr>
          <w:spacing w:val="1"/>
        </w:rPr>
        <w:t xml:space="preserve"> </w:t>
      </w:r>
      <w:r>
        <w:t>attention, and providing fast response times. This paper presents "</w:t>
      </w:r>
      <w:proofErr w:type="spellStart"/>
      <w:r>
        <w:t>Gestix</w:t>
      </w:r>
      <w:proofErr w:type="spellEnd"/>
      <w:r>
        <w:t>," a vision-based</w:t>
      </w:r>
      <w:r>
        <w:rPr>
          <w:spacing w:val="1"/>
        </w:rPr>
        <w:t xml:space="preserve"> </w:t>
      </w:r>
      <w:r>
        <w:t>hand gesture capture and recognition system that interprets in real-time the user's gestures</w:t>
      </w:r>
      <w:r>
        <w:rPr>
          <w:spacing w:val="1"/>
        </w:rPr>
        <w:t xml:space="preserve"> </w:t>
      </w:r>
      <w:r>
        <w:t>for navigation and manipulation of images in an electronic medical record (EMR) database.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trajectories, through video capture. "</w:t>
      </w:r>
      <w:proofErr w:type="spellStart"/>
      <w:r>
        <w:t>Gestix</w:t>
      </w:r>
      <w:proofErr w:type="spellEnd"/>
      <w:r>
        <w:t>" was tested during a brain biopsy procedure. In</w:t>
      </w:r>
      <w:r>
        <w:rPr>
          <w:spacing w:val="1"/>
        </w:rPr>
        <w:t xml:space="preserve"> </w:t>
      </w:r>
      <w:r>
        <w:t>the in vivo experiment, this interface prevented the surgeon's focus shift and change of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Data from two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human-computer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nonverbal conversational</w:t>
      </w:r>
      <w:r>
        <w:rPr>
          <w:spacing w:val="-1"/>
        </w:rPr>
        <w:t xml:space="preserve"> </w:t>
      </w:r>
      <w:r>
        <w:t>modalities.</w:t>
      </w:r>
    </w:p>
    <w:p w14:paraId="76A6F71C" w14:textId="77777777" w:rsidR="0076477A" w:rsidRDefault="00000000">
      <w:pPr>
        <w:pStyle w:val="Heading1"/>
        <w:spacing w:before="195"/>
      </w:pPr>
      <w:r>
        <w:t>Example:</w:t>
      </w:r>
    </w:p>
    <w:p w14:paraId="7E62D671" w14:textId="77777777" w:rsidR="0076477A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7BCDF1" wp14:editId="0F983FD7">
            <wp:simplePos x="0" y="0"/>
            <wp:positionH relativeFrom="page">
              <wp:posOffset>1392212</wp:posOffset>
            </wp:positionH>
            <wp:positionV relativeFrom="paragraph">
              <wp:posOffset>132665</wp:posOffset>
            </wp:positionV>
            <wp:extent cx="5959709" cy="12352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09" cy="123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B532" w14:textId="77777777" w:rsidR="0076477A" w:rsidRDefault="0076477A">
      <w:pPr>
        <w:rPr>
          <w:sz w:val="13"/>
        </w:rPr>
        <w:sectPr w:rsidR="0076477A">
          <w:type w:val="continuous"/>
          <w:pgSz w:w="11920" w:h="16840"/>
          <w:pgMar w:top="840" w:right="6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20"/>
        <w:gridCol w:w="1560"/>
        <w:gridCol w:w="1200"/>
        <w:gridCol w:w="1500"/>
        <w:gridCol w:w="2540"/>
      </w:tblGrid>
      <w:tr w:rsidR="0076477A" w14:paraId="19A2C459" w14:textId="77777777">
        <w:trPr>
          <w:trHeight w:val="570"/>
        </w:trPr>
        <w:tc>
          <w:tcPr>
            <w:tcW w:w="1860" w:type="dxa"/>
          </w:tcPr>
          <w:p w14:paraId="45391AA7" w14:textId="77777777" w:rsidR="0076477A" w:rsidRDefault="00000000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3AC04A31" w14:textId="77777777" w:rsidR="0076477A" w:rsidRDefault="00000000">
            <w:pPr>
              <w:pStyle w:val="TableParagraph"/>
              <w:spacing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14:paraId="7DEB0540" w14:textId="77777777" w:rsidR="0076477A" w:rsidRDefault="00000000">
            <w:pPr>
              <w:pStyle w:val="TableParagraph"/>
              <w:spacing w:before="1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3C356515" w14:textId="77777777" w:rsidR="0076477A" w:rsidRDefault="00000000">
            <w:pPr>
              <w:pStyle w:val="TableParagraph"/>
              <w:spacing w:line="255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14:paraId="6773A1C8" w14:textId="77777777" w:rsidR="0076477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 w14:paraId="5A12569D" w14:textId="77777777" w:rsidR="0076477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14:paraId="0C91A087" w14:textId="77777777" w:rsidR="0076477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14:paraId="49C80634" w14:textId="77777777" w:rsidR="0076477A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76477A" w14:paraId="7E547C76" w14:textId="77777777">
        <w:trPr>
          <w:trHeight w:val="1429"/>
        </w:trPr>
        <w:tc>
          <w:tcPr>
            <w:tcW w:w="1860" w:type="dxa"/>
          </w:tcPr>
          <w:p w14:paraId="14533A70" w14:textId="77777777" w:rsidR="0076477A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14:paraId="57F5A5B1" w14:textId="77777777" w:rsidR="0076477A" w:rsidRDefault="00000000">
            <w:pPr>
              <w:pStyle w:val="TableParagraph"/>
              <w:spacing w:before="2"/>
              <w:ind w:left="9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doctor</w:t>
            </w:r>
          </w:p>
        </w:tc>
        <w:tc>
          <w:tcPr>
            <w:tcW w:w="1560" w:type="dxa"/>
          </w:tcPr>
          <w:p w14:paraId="05E24A53" w14:textId="77777777" w:rsidR="0076477A" w:rsidRDefault="00000000">
            <w:pPr>
              <w:pStyle w:val="TableParagraph"/>
              <w:spacing w:before="2"/>
              <w:ind w:right="626"/>
              <w:rPr>
                <w:sz w:val="24"/>
              </w:rPr>
            </w:pPr>
            <w:r>
              <w:rPr>
                <w:sz w:val="24"/>
              </w:rPr>
              <w:t>treating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patients</w:t>
            </w:r>
          </w:p>
          <w:p w14:paraId="554A0F85" w14:textId="77777777" w:rsidR="0076477A" w:rsidRDefault="00000000">
            <w:pPr>
              <w:pStyle w:val="TableParagraph"/>
              <w:ind w:right="128"/>
              <w:rPr>
                <w:sz w:val="24"/>
              </w:rPr>
            </w:pPr>
            <w:r>
              <w:rPr>
                <w:sz w:val="24"/>
              </w:rPr>
              <w:t>using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manipulation</w:t>
            </w:r>
          </w:p>
        </w:tc>
        <w:tc>
          <w:tcPr>
            <w:tcW w:w="1200" w:type="dxa"/>
          </w:tcPr>
          <w:p w14:paraId="15423218" w14:textId="77777777" w:rsidR="0076477A" w:rsidRDefault="00000000">
            <w:pPr>
              <w:pStyle w:val="TableParagraph"/>
              <w:spacing w:before="2"/>
              <w:ind w:right="107"/>
              <w:rPr>
                <w:sz w:val="24"/>
              </w:rPr>
            </w:pPr>
            <w:r>
              <w:rPr>
                <w:spacing w:val="-1"/>
                <w:sz w:val="24"/>
              </w:rPr>
              <w:t>infections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7886EDA" w14:textId="77777777" w:rsidR="0076477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patients</w:t>
            </w:r>
          </w:p>
        </w:tc>
        <w:tc>
          <w:tcPr>
            <w:tcW w:w="1500" w:type="dxa"/>
          </w:tcPr>
          <w:p w14:paraId="38117A83" w14:textId="77777777" w:rsidR="0076477A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Intensive</w:t>
            </w:r>
          </w:p>
          <w:p w14:paraId="1195BADA" w14:textId="77777777" w:rsidR="0076477A" w:rsidRDefault="00000000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>care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spread</w:t>
            </w:r>
          </w:p>
          <w:p w14:paraId="382DE6B5" w14:textId="77777777" w:rsidR="0076477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infections</w:t>
            </w:r>
          </w:p>
        </w:tc>
        <w:tc>
          <w:tcPr>
            <w:tcW w:w="2540" w:type="dxa"/>
          </w:tcPr>
          <w:p w14:paraId="53F8795B" w14:textId="77777777" w:rsidR="0076477A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disappointed</w:t>
            </w:r>
          </w:p>
        </w:tc>
      </w:tr>
      <w:tr w:rsidR="0076477A" w14:paraId="2F0C0057" w14:textId="77777777">
        <w:trPr>
          <w:trHeight w:val="290"/>
        </w:trPr>
        <w:tc>
          <w:tcPr>
            <w:tcW w:w="1860" w:type="dxa"/>
          </w:tcPr>
          <w:p w14:paraId="0A37A3FF" w14:textId="77777777" w:rsidR="0076477A" w:rsidRDefault="00000000">
            <w:pPr>
              <w:pStyle w:val="TableParagraph"/>
              <w:spacing w:before="12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20" w:type="dxa"/>
          </w:tcPr>
          <w:p w14:paraId="139B1B1F" w14:textId="77777777" w:rsidR="0076477A" w:rsidRDefault="007647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406C318E" w14:textId="77777777" w:rsidR="0076477A" w:rsidRDefault="007647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1B5DE65" w14:textId="77777777" w:rsidR="0076477A" w:rsidRDefault="007647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</w:tcPr>
          <w:p w14:paraId="092178F3" w14:textId="77777777" w:rsidR="0076477A" w:rsidRDefault="007647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40" w:type="dxa"/>
          </w:tcPr>
          <w:p w14:paraId="6429B4DA" w14:textId="77777777" w:rsidR="0076477A" w:rsidRDefault="007647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A75C7B8" w14:textId="77777777" w:rsidR="00CD0947" w:rsidRDefault="00CD0947"/>
    <w:sectPr w:rsidR="00CD0947">
      <w:pgSz w:w="11920" w:h="16840"/>
      <w:pgMar w:top="1320" w:right="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77A"/>
    <w:rsid w:val="003A18D2"/>
    <w:rsid w:val="0076477A"/>
    <w:rsid w:val="00C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963D"/>
  <w15:docId w15:val="{35329339-7B5F-4E63-837A-63606C99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915" w:right="40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NormalWeb">
    <w:name w:val="Normal (Web)"/>
    <w:basedOn w:val="Normal"/>
    <w:uiPriority w:val="99"/>
    <w:unhideWhenUsed/>
    <w:rsid w:val="003A18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Define Problem Statements Template.docx</dc:title>
  <cp:lastModifiedBy>Sparrow</cp:lastModifiedBy>
  <cp:revision>2</cp:revision>
  <dcterms:created xsi:type="dcterms:W3CDTF">2022-10-17T05:03:00Z</dcterms:created>
  <dcterms:modified xsi:type="dcterms:W3CDTF">2022-10-17T05:10:00Z</dcterms:modified>
</cp:coreProperties>
</file>