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FE45C" w14:textId="77777777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1E58C0"/>
          <w:sz w:val="48"/>
          <w:szCs w:val="48"/>
        </w:rPr>
      </w:pPr>
      <w:r>
        <w:rPr>
          <w:rFonts w:ascii="Roboto-Bold" w:hAnsi="Roboto-Bold" w:cs="Roboto-Bold"/>
          <w:b/>
          <w:bCs/>
          <w:color w:val="1E58C0"/>
          <w:sz w:val="48"/>
          <w:szCs w:val="48"/>
        </w:rPr>
        <w:t>News Tracker Application</w:t>
      </w:r>
    </w:p>
    <w:p w14:paraId="29C894C9" w14:textId="77777777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Problem Statement</w:t>
      </w:r>
    </w:p>
    <w:p w14:paraId="0F00A423" w14:textId="7E0A07C1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Shankar</w:t>
      </w:r>
      <w:r>
        <w:rPr>
          <w:rFonts w:ascii="Roboto-Regular" w:hAnsi="Roboto-Regular" w:cs="Roboto-Regular"/>
          <w:color w:val="000000"/>
        </w:rPr>
        <w:t xml:space="preserve"> is a busy business man who needs to read news on the go without any hassles</w:t>
      </w:r>
    </w:p>
    <w:p w14:paraId="26A58046" w14:textId="61D87631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while travelling because he considers carrying around a physical newspaper a nuisance to him</w:t>
      </w:r>
      <w:r>
        <w:rPr>
          <w:rFonts w:ascii="Roboto-Regular" w:hAnsi="Roboto-Regular" w:cs="Roboto-Regular"/>
          <w:color w:val="000000"/>
        </w:rPr>
        <w:t>.</w:t>
      </w:r>
    </w:p>
    <w:p w14:paraId="3636C1B1" w14:textId="77777777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and the people around him. Vijay needs to read needs to read news in such a way that he</w:t>
      </w:r>
    </w:p>
    <w:p w14:paraId="6DB168FB" w14:textId="77777777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doesn't have to worry about ever buying physical newspapers or carrying with him everywhere.</w:t>
      </w:r>
    </w:p>
    <w:p w14:paraId="255910B9" w14:textId="7DCB792F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Something which should fit in the palm of his hands, which he could carry everywhere, access</w:t>
      </w:r>
      <w:r>
        <w:rPr>
          <w:rFonts w:ascii="Roboto-Regular" w:hAnsi="Roboto-Regular" w:cs="Roboto-Regular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from everywhere, something digital such as an </w:t>
      </w:r>
      <w:proofErr w:type="gramStart"/>
      <w:r>
        <w:rPr>
          <w:rFonts w:ascii="Roboto-Regular" w:hAnsi="Roboto-Regular" w:cs="Roboto-Regular"/>
          <w:color w:val="000000"/>
        </w:rPr>
        <w:t>Application</w:t>
      </w:r>
      <w:proofErr w:type="gramEnd"/>
      <w:r>
        <w:rPr>
          <w:rFonts w:ascii="Roboto-Regular" w:hAnsi="Roboto-Regular" w:cs="Roboto-Regular"/>
          <w:color w:val="000000"/>
        </w:rPr>
        <w:t xml:space="preserve"> hosted on the internet which could</w:t>
      </w:r>
      <w:r>
        <w:rPr>
          <w:rFonts w:ascii="Roboto-Regular" w:hAnsi="Roboto-Regular" w:cs="Roboto-Regular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be accessed from any device that is connected to the Internet. Such as smartphones and</w:t>
      </w:r>
      <w:r>
        <w:rPr>
          <w:rFonts w:ascii="Roboto-Regular" w:hAnsi="Roboto-Regular" w:cs="Roboto-Regular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computers.</w:t>
      </w:r>
    </w:p>
    <w:p w14:paraId="01F4FDA8" w14:textId="77777777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64E341B4" w14:textId="2459C13D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  <w:r>
        <w:rPr>
          <w:rFonts w:ascii="Roboto-Bold" w:hAnsi="Roboto-Bold" w:cs="Roboto-Bold"/>
          <w:b/>
          <w:bCs/>
          <w:color w:val="000000"/>
        </w:rPr>
        <w:t>Question Description</w:t>
      </w:r>
    </w:p>
    <w:p w14:paraId="2256FA42" w14:textId="77777777" w:rsidR="00726839" w:rsidRDefault="00726839" w:rsidP="00726839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6839" w14:paraId="6D80B27C" w14:textId="77777777" w:rsidTr="00726839">
        <w:tc>
          <w:tcPr>
            <w:tcW w:w="4508" w:type="dxa"/>
          </w:tcPr>
          <w:p w14:paraId="07FCF0B4" w14:textId="6633D46C" w:rsidR="00726839" w:rsidRDefault="00726839" w:rsidP="00726839">
            <w:r>
              <w:rPr>
                <w:rFonts w:ascii="Roboto-Bold" w:hAnsi="Roboto-Bold" w:cs="Roboto-Bold"/>
                <w:b/>
                <w:bCs/>
              </w:rPr>
              <w:t xml:space="preserve">                             </w:t>
            </w:r>
            <w:r>
              <w:rPr>
                <w:rFonts w:ascii="Roboto-Bold" w:hAnsi="Roboto-Bold" w:cs="Roboto-Bold"/>
                <w:b/>
                <w:bCs/>
              </w:rPr>
              <w:t>Question</w:t>
            </w:r>
          </w:p>
        </w:tc>
        <w:tc>
          <w:tcPr>
            <w:tcW w:w="4508" w:type="dxa"/>
          </w:tcPr>
          <w:p w14:paraId="0DAAD381" w14:textId="34A05C82" w:rsidR="00726839" w:rsidRDefault="00726839" w:rsidP="00726839">
            <w:r>
              <w:rPr>
                <w:rFonts w:ascii="Roboto-Bold" w:hAnsi="Roboto-Bold" w:cs="Roboto-Bold"/>
                <w:b/>
                <w:bCs/>
              </w:rPr>
              <w:t xml:space="preserve">                            </w:t>
            </w:r>
            <w:r>
              <w:rPr>
                <w:rFonts w:ascii="Roboto-Bold" w:hAnsi="Roboto-Bold" w:cs="Roboto-Bold"/>
                <w:b/>
                <w:bCs/>
              </w:rPr>
              <w:t>Description</w:t>
            </w:r>
          </w:p>
        </w:tc>
      </w:tr>
      <w:tr w:rsidR="00726839" w14:paraId="190B7717" w14:textId="77777777" w:rsidTr="00726839">
        <w:trPr>
          <w:trHeight w:val="524"/>
        </w:trPr>
        <w:tc>
          <w:tcPr>
            <w:tcW w:w="4508" w:type="dxa"/>
          </w:tcPr>
          <w:p w14:paraId="74043464" w14:textId="19CDD70B" w:rsidR="00726839" w:rsidRDefault="00726839" w:rsidP="00726839">
            <w:r>
              <w:rPr>
                <w:rFonts w:ascii="Roboto-Regular" w:hAnsi="Roboto-Regular" w:cs="Roboto-Regular"/>
              </w:rPr>
              <w:t>Who does the problem affect?</w:t>
            </w:r>
          </w:p>
        </w:tc>
        <w:tc>
          <w:tcPr>
            <w:tcW w:w="4508" w:type="dxa"/>
          </w:tcPr>
          <w:p w14:paraId="605ADE35" w14:textId="2504E5C3" w:rsidR="00726839" w:rsidRDefault="00726839" w:rsidP="00726839">
            <w:r>
              <w:rPr>
                <w:rFonts w:ascii="Roboto-Regular" w:hAnsi="Roboto-Regular" w:cs="Roboto-Regular"/>
              </w:rPr>
              <w:t xml:space="preserve">Customers such as </w:t>
            </w:r>
            <w:r>
              <w:rPr>
                <w:rFonts w:ascii="Roboto-Regular" w:hAnsi="Roboto-Regular" w:cs="Roboto-Regular"/>
              </w:rPr>
              <w:t>Shankar.</w:t>
            </w:r>
          </w:p>
        </w:tc>
      </w:tr>
      <w:tr w:rsidR="00726839" w14:paraId="2262414B" w14:textId="77777777" w:rsidTr="00726839">
        <w:trPr>
          <w:trHeight w:val="560"/>
        </w:trPr>
        <w:tc>
          <w:tcPr>
            <w:tcW w:w="4508" w:type="dxa"/>
          </w:tcPr>
          <w:p w14:paraId="67E46D0B" w14:textId="3BFC75D2" w:rsidR="00726839" w:rsidRDefault="00726839" w:rsidP="00726839">
            <w:r>
              <w:rPr>
                <w:rFonts w:ascii="Roboto-Regular" w:hAnsi="Roboto-Regular" w:cs="Roboto-Regular"/>
              </w:rPr>
              <w:t>What are the boundaries of the problem?</w:t>
            </w:r>
          </w:p>
        </w:tc>
        <w:tc>
          <w:tcPr>
            <w:tcW w:w="4508" w:type="dxa"/>
          </w:tcPr>
          <w:p w14:paraId="413827F9" w14:textId="55972329" w:rsidR="00726839" w:rsidRDefault="00726839" w:rsidP="00726839">
            <w:r>
              <w:rPr>
                <w:rFonts w:ascii="Roboto-Regular" w:hAnsi="Roboto-Regular" w:cs="Roboto-Regular"/>
              </w:rPr>
              <w:t>geographic, workflow, daily life</w:t>
            </w:r>
          </w:p>
        </w:tc>
      </w:tr>
      <w:tr w:rsidR="00726839" w14:paraId="41C89FF2" w14:textId="77777777" w:rsidTr="00726839">
        <w:trPr>
          <w:trHeight w:val="3956"/>
        </w:trPr>
        <w:tc>
          <w:tcPr>
            <w:tcW w:w="4508" w:type="dxa"/>
          </w:tcPr>
          <w:p w14:paraId="0643BF0B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What is the issue?</w:t>
            </w:r>
          </w:p>
          <w:p w14:paraId="2E6F98D0" w14:textId="7004CF20" w:rsidR="00726839" w:rsidRDefault="00726839" w:rsidP="00726839">
            <w:r>
              <w:rPr>
                <w:rFonts w:ascii="Roboto-Regular" w:hAnsi="Roboto-Regular" w:cs="Roboto-Regular"/>
              </w:rPr>
              <w:t>Physical</w:t>
            </w:r>
          </w:p>
        </w:tc>
        <w:tc>
          <w:tcPr>
            <w:tcW w:w="4508" w:type="dxa"/>
          </w:tcPr>
          <w:p w14:paraId="2F4455A2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Physical newspapers are old fashioned in this</w:t>
            </w:r>
          </w:p>
          <w:p w14:paraId="6B95E750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digital era. They cost money to buy, can easily</w:t>
            </w:r>
          </w:p>
          <w:p w14:paraId="70D7E27E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be damaged, limited amount of information,</w:t>
            </w:r>
          </w:p>
          <w:p w14:paraId="2518F47C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not flexible to modifications, poor quality.</w:t>
            </w:r>
          </w:p>
          <w:p w14:paraId="49680480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Fixing these in such a way can make physical</w:t>
            </w:r>
          </w:p>
          <w:p w14:paraId="368178F8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newspapers become extinct and their use can</w:t>
            </w:r>
          </w:p>
          <w:p w14:paraId="200A8D19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be abolished. If the problem isn't solved, it</w:t>
            </w:r>
          </w:p>
          <w:p w14:paraId="4FD3CB1A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would become a greater problem to integrate</w:t>
            </w:r>
          </w:p>
          <w:p w14:paraId="0A4630BE" w14:textId="0B23882E" w:rsidR="00726839" w:rsidRDefault="00726839" w:rsidP="00726839">
            <w:r>
              <w:rPr>
                <w:rFonts w:ascii="Roboto-Regular" w:hAnsi="Roboto-Regular" w:cs="Roboto-Regular"/>
              </w:rPr>
              <w:t>people to become digitally aware.</w:t>
            </w:r>
          </w:p>
        </w:tc>
      </w:tr>
      <w:tr w:rsidR="00726839" w14:paraId="6E92B36D" w14:textId="77777777" w:rsidTr="00726839">
        <w:tc>
          <w:tcPr>
            <w:tcW w:w="4508" w:type="dxa"/>
          </w:tcPr>
          <w:p w14:paraId="48ACE639" w14:textId="4AB432C2" w:rsidR="00726839" w:rsidRDefault="00726839" w:rsidP="00726839">
            <w:r>
              <w:rPr>
                <w:rFonts w:ascii="Roboto-Regular" w:hAnsi="Roboto-Regular" w:cs="Roboto-Regular"/>
              </w:rPr>
              <w:t>When does this issue occur?</w:t>
            </w:r>
          </w:p>
        </w:tc>
        <w:tc>
          <w:tcPr>
            <w:tcW w:w="4508" w:type="dxa"/>
          </w:tcPr>
          <w:p w14:paraId="2C08F459" w14:textId="7898888D" w:rsidR="00726839" w:rsidRP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The issue occurs when the customer wants to</w:t>
            </w:r>
            <w:r>
              <w:rPr>
                <w:rFonts w:ascii="Roboto-Regular" w:hAnsi="Roboto-Regular" w:cs="Roboto-Regular"/>
              </w:rPr>
              <w:t xml:space="preserve"> </w:t>
            </w:r>
            <w:r>
              <w:rPr>
                <w:rFonts w:ascii="Roboto-Regular" w:hAnsi="Roboto-Regular" w:cs="Roboto-Regular"/>
              </w:rPr>
              <w:t>read the news.</w:t>
            </w:r>
          </w:p>
        </w:tc>
      </w:tr>
      <w:tr w:rsidR="00726839" w14:paraId="03CFB7BA" w14:textId="77777777" w:rsidTr="00726839">
        <w:trPr>
          <w:trHeight w:val="1441"/>
        </w:trPr>
        <w:tc>
          <w:tcPr>
            <w:tcW w:w="4508" w:type="dxa"/>
          </w:tcPr>
          <w:p w14:paraId="0CFA462D" w14:textId="4AF2F396" w:rsidR="00726839" w:rsidRDefault="00726839" w:rsidP="00726839">
            <w:r>
              <w:rPr>
                <w:rFonts w:ascii="Roboto-Regular" w:hAnsi="Roboto-Regular" w:cs="Roboto-Regular"/>
              </w:rPr>
              <w:t xml:space="preserve">Where is the issue </w:t>
            </w:r>
            <w:proofErr w:type="spellStart"/>
            <w:r>
              <w:rPr>
                <w:rFonts w:ascii="Roboto-Regular" w:hAnsi="Roboto-Regular" w:cs="Roboto-Regular"/>
              </w:rPr>
              <w:t>occuring</w:t>
            </w:r>
            <w:proofErr w:type="spellEnd"/>
            <w:r>
              <w:rPr>
                <w:rFonts w:ascii="Roboto-Regular" w:hAnsi="Roboto-Regular" w:cs="Roboto-Regular"/>
              </w:rPr>
              <w:t>?</w:t>
            </w:r>
          </w:p>
        </w:tc>
        <w:tc>
          <w:tcPr>
            <w:tcW w:w="4508" w:type="dxa"/>
          </w:tcPr>
          <w:p w14:paraId="19493E26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The issue occurs when people try to access</w:t>
            </w:r>
          </w:p>
          <w:p w14:paraId="29E202F6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 xml:space="preserve">information </w:t>
            </w:r>
            <w:proofErr w:type="spellStart"/>
            <w:r>
              <w:rPr>
                <w:rFonts w:ascii="Roboto-Regular" w:hAnsi="Roboto-Regular" w:cs="Roboto-Regular"/>
              </w:rPr>
              <w:t>i.e</w:t>
            </w:r>
            <w:proofErr w:type="spellEnd"/>
            <w:r>
              <w:rPr>
                <w:rFonts w:ascii="Roboto-Regular" w:hAnsi="Roboto-Regular" w:cs="Roboto-Regular"/>
              </w:rPr>
              <w:t xml:space="preserve"> during the usage. Accessing</w:t>
            </w:r>
          </w:p>
          <w:p w14:paraId="5E9851F6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information is flawed through the usage of</w:t>
            </w:r>
          </w:p>
          <w:p w14:paraId="7862DD46" w14:textId="148D25DC" w:rsidR="00726839" w:rsidRDefault="00726839" w:rsidP="00726839">
            <w:r>
              <w:rPr>
                <w:rFonts w:ascii="Roboto-Regular" w:hAnsi="Roboto-Regular" w:cs="Roboto-Regular"/>
              </w:rPr>
              <w:t>physical newspapers in the digital era.</w:t>
            </w:r>
          </w:p>
        </w:tc>
      </w:tr>
      <w:tr w:rsidR="00726839" w14:paraId="7B9E5469" w14:textId="77777777" w:rsidTr="00726839">
        <w:tc>
          <w:tcPr>
            <w:tcW w:w="4508" w:type="dxa"/>
          </w:tcPr>
          <w:p w14:paraId="52C80042" w14:textId="32F93515" w:rsidR="00726839" w:rsidRDefault="00726839" w:rsidP="00726839">
            <w:r>
              <w:rPr>
                <w:rFonts w:ascii="Roboto-Regular" w:hAnsi="Roboto-Regular" w:cs="Roboto-Regular"/>
              </w:rPr>
              <w:t>Why is it important that we fix this problem?</w:t>
            </w:r>
          </w:p>
        </w:tc>
        <w:tc>
          <w:tcPr>
            <w:tcW w:w="4508" w:type="dxa"/>
          </w:tcPr>
          <w:p w14:paraId="1595FD88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It is important to fix this problem because</w:t>
            </w:r>
          </w:p>
          <w:p w14:paraId="362C00E1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 xml:space="preserve">since everything in our </w:t>
            </w:r>
            <w:proofErr w:type="gramStart"/>
            <w:r>
              <w:rPr>
                <w:rFonts w:ascii="Roboto-Regular" w:hAnsi="Roboto-Regular" w:cs="Roboto-Regular"/>
              </w:rPr>
              <w:t>day to day</w:t>
            </w:r>
            <w:proofErr w:type="gramEnd"/>
            <w:r>
              <w:rPr>
                <w:rFonts w:ascii="Roboto-Regular" w:hAnsi="Roboto-Regular" w:cs="Roboto-Regular"/>
              </w:rPr>
              <w:t xml:space="preserve"> life is</w:t>
            </w:r>
          </w:p>
          <w:p w14:paraId="512A939A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becoming/being converted to digital from a</w:t>
            </w:r>
          </w:p>
          <w:p w14:paraId="696D48F2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physical/</w:t>
            </w:r>
            <w:proofErr w:type="spellStart"/>
            <w:r>
              <w:rPr>
                <w:rFonts w:ascii="Roboto-Regular" w:hAnsi="Roboto-Regular" w:cs="Roboto-Regular"/>
              </w:rPr>
              <w:t>analog</w:t>
            </w:r>
            <w:proofErr w:type="spellEnd"/>
            <w:r>
              <w:rPr>
                <w:rFonts w:ascii="Roboto-Regular" w:hAnsi="Roboto-Regular" w:cs="Roboto-Regular"/>
              </w:rPr>
              <w:t xml:space="preserve"> entity. It is necessary to</w:t>
            </w:r>
          </w:p>
          <w:p w14:paraId="20944921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access information from anywhere. It reduces</w:t>
            </w:r>
          </w:p>
          <w:p w14:paraId="73C628F6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the hassles of getting knowledge and</w:t>
            </w:r>
          </w:p>
          <w:p w14:paraId="141E6B7E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information that has happened before and</w:t>
            </w:r>
          </w:p>
          <w:p w14:paraId="6E0E79A4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lastRenderedPageBreak/>
              <w:t>will promote everyone to know better about</w:t>
            </w:r>
          </w:p>
          <w:p w14:paraId="3C5D839C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the current events that's happening and will</w:t>
            </w:r>
          </w:p>
          <w:p w14:paraId="6A8EDB66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motivate everyone to gain a profound</w:t>
            </w:r>
          </w:p>
          <w:p w14:paraId="0583CF32" w14:textId="77777777" w:rsidR="00726839" w:rsidRDefault="00726839" w:rsidP="00726839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</w:rPr>
            </w:pPr>
            <w:r>
              <w:rPr>
                <w:rFonts w:ascii="Roboto-Regular" w:hAnsi="Roboto-Regular" w:cs="Roboto-Regular"/>
              </w:rPr>
              <w:t>knowledge in the field of their interests. It</w:t>
            </w:r>
          </w:p>
          <w:p w14:paraId="5DBECBD3" w14:textId="1AE3F401" w:rsidR="00726839" w:rsidRDefault="00726839" w:rsidP="00726839">
            <w:r>
              <w:rPr>
                <w:rFonts w:ascii="Roboto-Regular" w:hAnsi="Roboto-Regular" w:cs="Roboto-Regular"/>
              </w:rPr>
              <w:t xml:space="preserve">wouldn't look </w:t>
            </w:r>
            <w:proofErr w:type="gramStart"/>
            <w:r>
              <w:rPr>
                <w:rFonts w:ascii="Roboto-Regular" w:hAnsi="Roboto-Regular" w:cs="Roboto-Regular"/>
              </w:rPr>
              <w:t xml:space="preserve">weird </w:t>
            </w:r>
            <w:r>
              <w:rPr>
                <w:rFonts w:ascii="Roboto-Regular" w:hAnsi="Roboto-Regular" w:cs="Roboto-Regular"/>
              </w:rPr>
              <w:t>.</w:t>
            </w:r>
            <w:proofErr w:type="gramEnd"/>
          </w:p>
        </w:tc>
      </w:tr>
    </w:tbl>
    <w:p w14:paraId="69FCAB1D" w14:textId="4A43626C" w:rsidR="0052453C" w:rsidRDefault="00FD0FEE" w:rsidP="00726839"/>
    <w:sectPr w:rsidR="00524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39"/>
    <w:rsid w:val="00726839"/>
    <w:rsid w:val="008A147F"/>
    <w:rsid w:val="00A2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6DD1"/>
  <w15:chartTrackingRefBased/>
  <w15:docId w15:val="{F04DE2FF-0329-450B-940F-027E253D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rajan</dc:creator>
  <cp:keywords/>
  <dc:description/>
  <cp:lastModifiedBy>deepika rajan</cp:lastModifiedBy>
  <cp:revision>1</cp:revision>
  <dcterms:created xsi:type="dcterms:W3CDTF">2022-10-17T16:52:00Z</dcterms:created>
  <dcterms:modified xsi:type="dcterms:W3CDTF">2022-10-17T17:03:00Z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6a4a07df-013f-4e2f-864f-ffdf1dc2abda</vt:lpwstr>
  </property>
</Properties>
</file>