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AD7F" w14:textId="77777777" w:rsidR="005154CE" w:rsidRDefault="00000000">
      <w:pPr>
        <w:pStyle w:val="Heading1"/>
        <w:spacing w:before="78"/>
        <w:ind w:left="2685" w:right="2797" w:firstLine="0"/>
        <w:jc w:val="center"/>
      </w:pPr>
      <w:r>
        <w:t>Acceptance</w:t>
      </w:r>
      <w:r>
        <w:rPr>
          <w:spacing w:val="-3"/>
        </w:rPr>
        <w:t xml:space="preserve"> </w:t>
      </w:r>
      <w:r>
        <w:t>Testing</w:t>
      </w:r>
    </w:p>
    <w:p w14:paraId="49F297D6" w14:textId="77777777" w:rsidR="005154CE" w:rsidRDefault="00000000">
      <w:pPr>
        <w:spacing w:before="182"/>
        <w:ind w:left="2685" w:right="2802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06080" behindDoc="1" locked="0" layoutInCell="1" allowOverlap="1" wp14:anchorId="4BA8C275" wp14:editId="2438ED6E">
            <wp:simplePos x="0" y="0"/>
            <wp:positionH relativeFrom="page">
              <wp:posOffset>3989070</wp:posOffset>
            </wp:positionH>
            <wp:positionV relativeFrom="paragraph">
              <wp:posOffset>715485</wp:posOffset>
            </wp:positionV>
            <wp:extent cx="1258693" cy="1190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9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6592" behindDoc="1" locked="0" layoutInCell="1" allowOverlap="1" wp14:anchorId="36F95028" wp14:editId="1584D50B">
            <wp:simplePos x="0" y="0"/>
            <wp:positionH relativeFrom="page">
              <wp:posOffset>3090545</wp:posOffset>
            </wp:positionH>
            <wp:positionV relativeFrom="paragraph">
              <wp:posOffset>905930</wp:posOffset>
            </wp:positionV>
            <wp:extent cx="3063137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13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Submission</w:t>
      </w:r>
    </w:p>
    <w:p w14:paraId="7AB7B725" w14:textId="77777777" w:rsidR="005154CE" w:rsidRDefault="005154CE">
      <w:pPr>
        <w:spacing w:before="2" w:after="1"/>
        <w:rPr>
          <w:b/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6574"/>
      </w:tblGrid>
      <w:tr w:rsidR="005154CE" w14:paraId="504EFAD1" w14:textId="77777777">
        <w:trPr>
          <w:trHeight w:val="306"/>
        </w:trPr>
        <w:tc>
          <w:tcPr>
            <w:tcW w:w="2393" w:type="dxa"/>
          </w:tcPr>
          <w:p w14:paraId="74F9EE70" w14:textId="77777777" w:rsidR="005154CE" w:rsidRDefault="00000000">
            <w:pPr>
              <w:pStyle w:val="TableParagraph"/>
              <w:spacing w:before="0" w:line="275" w:lineRule="exact"/>
              <w:ind w:left="341" w:right="32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74" w:type="dxa"/>
          </w:tcPr>
          <w:p w14:paraId="333D4363" w14:textId="77777777" w:rsidR="005154CE" w:rsidRDefault="00000000">
            <w:pPr>
              <w:pStyle w:val="TableParagraph"/>
              <w:spacing w:before="0" w:line="268" w:lineRule="exact"/>
              <w:ind w:left="1223" w:right="1196"/>
              <w:rPr>
                <w:rFonts w:ascii="Calibri"/>
              </w:rPr>
            </w:pPr>
            <w:r>
              <w:rPr>
                <w:rFonts w:ascii="Calibri"/>
              </w:rPr>
              <w:t>19.11.2022</w:t>
            </w:r>
          </w:p>
        </w:tc>
      </w:tr>
      <w:tr w:rsidR="005154CE" w14:paraId="59212D2E" w14:textId="77777777">
        <w:trPr>
          <w:trHeight w:val="316"/>
        </w:trPr>
        <w:tc>
          <w:tcPr>
            <w:tcW w:w="2393" w:type="dxa"/>
          </w:tcPr>
          <w:p w14:paraId="00F8F334" w14:textId="77777777" w:rsidR="005154CE" w:rsidRDefault="00000000">
            <w:pPr>
              <w:pStyle w:val="TableParagraph"/>
              <w:spacing w:before="0" w:line="275" w:lineRule="exact"/>
              <w:ind w:left="341" w:right="32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574" w:type="dxa"/>
          </w:tcPr>
          <w:p w14:paraId="6996CC1C" w14:textId="0DD816B5" w:rsidR="005154CE" w:rsidRDefault="00000000">
            <w:pPr>
              <w:pStyle w:val="TableParagraph"/>
              <w:spacing w:before="1"/>
              <w:ind w:left="1219" w:right="1209"/>
            </w:pPr>
            <w:r>
              <w:t>PNT2022TMID</w:t>
            </w:r>
            <w:r w:rsidR="00977CC6">
              <w:t>07797</w:t>
            </w:r>
          </w:p>
        </w:tc>
      </w:tr>
      <w:tr w:rsidR="005154CE" w14:paraId="475529C8" w14:textId="77777777">
        <w:trPr>
          <w:trHeight w:val="546"/>
        </w:trPr>
        <w:tc>
          <w:tcPr>
            <w:tcW w:w="2393" w:type="dxa"/>
          </w:tcPr>
          <w:p w14:paraId="68CF2F4D" w14:textId="77777777" w:rsidR="005154CE" w:rsidRDefault="00000000">
            <w:pPr>
              <w:pStyle w:val="TableParagraph"/>
              <w:spacing w:before="1"/>
              <w:ind w:left="339" w:right="32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574" w:type="dxa"/>
          </w:tcPr>
          <w:p w14:paraId="6F5684E5" w14:textId="77777777" w:rsidR="005154CE" w:rsidRDefault="00000000">
            <w:pPr>
              <w:pStyle w:val="TableParagraph"/>
              <w:spacing w:before="3"/>
              <w:ind w:left="1223" w:right="1209"/>
            </w:pPr>
            <w:r>
              <w:t>Industry-Specific</w:t>
            </w:r>
            <w:r>
              <w:rPr>
                <w:spacing w:val="-3"/>
              </w:rPr>
              <w:t xml:space="preserve"> </w:t>
            </w:r>
            <w:r>
              <w:t>Intelligent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  <w:p w14:paraId="653542EB" w14:textId="77777777" w:rsidR="005154CE" w:rsidRDefault="00000000">
            <w:pPr>
              <w:pStyle w:val="TableParagraph"/>
              <w:spacing w:before="18" w:line="252" w:lineRule="exact"/>
              <w:ind w:left="1223" w:right="1205"/>
            </w:pPr>
            <w:r>
              <w:t>System</w:t>
            </w:r>
          </w:p>
        </w:tc>
      </w:tr>
      <w:tr w:rsidR="005154CE" w14:paraId="32BA7662" w14:textId="77777777">
        <w:trPr>
          <w:trHeight w:val="318"/>
        </w:trPr>
        <w:tc>
          <w:tcPr>
            <w:tcW w:w="2393" w:type="dxa"/>
          </w:tcPr>
          <w:p w14:paraId="2930B387" w14:textId="77777777" w:rsidR="005154CE" w:rsidRDefault="00000000">
            <w:pPr>
              <w:pStyle w:val="TableParagraph"/>
              <w:spacing w:before="0" w:line="275" w:lineRule="exact"/>
              <w:ind w:left="341" w:right="32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6574" w:type="dxa"/>
          </w:tcPr>
          <w:p w14:paraId="4C63FBAA" w14:textId="77777777" w:rsidR="005154CE" w:rsidRDefault="00000000">
            <w:pPr>
              <w:pStyle w:val="TableParagraph"/>
              <w:spacing w:before="0" w:line="275" w:lineRule="exact"/>
              <w:ind w:left="918" w:right="120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65C6E56" w14:textId="77777777" w:rsidR="005154CE" w:rsidRDefault="005154CE">
      <w:pPr>
        <w:spacing w:before="4"/>
        <w:rPr>
          <w:b/>
          <w:sz w:val="35"/>
        </w:rPr>
      </w:pPr>
    </w:p>
    <w:p w14:paraId="13019FD4" w14:textId="77777777" w:rsidR="005154CE" w:rsidRDefault="00000000">
      <w:pPr>
        <w:pStyle w:val="Heading1"/>
        <w:numPr>
          <w:ilvl w:val="0"/>
          <w:numId w:val="1"/>
        </w:numPr>
        <w:tabs>
          <w:tab w:val="left" w:pos="289"/>
        </w:tabs>
      </w:pP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</w:t>
      </w:r>
    </w:p>
    <w:p w14:paraId="405D3F8A" w14:textId="77777777" w:rsidR="005154CE" w:rsidRDefault="00000000">
      <w:pPr>
        <w:pStyle w:val="BodyText"/>
        <w:spacing w:before="178" w:line="256" w:lineRule="auto"/>
        <w:ind w:left="115" w:right="626" w:hanging="10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document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briefly explain</w:t>
      </w:r>
      <w:r>
        <w:rPr>
          <w:spacing w:val="-1"/>
        </w:rPr>
        <w:t xml:space="preserve"> </w:t>
      </w:r>
      <w:r>
        <w:t>the test coverage</w:t>
      </w:r>
      <w:r>
        <w:rPr>
          <w:spacing w:val="-2"/>
        </w:rPr>
        <w:t xml:space="preserve"> </w:t>
      </w:r>
      <w:r>
        <w:t>and open</w:t>
      </w:r>
      <w:r>
        <w:rPr>
          <w:spacing w:val="-1"/>
        </w:rPr>
        <w:t xml:space="preserve"> </w:t>
      </w:r>
      <w:r>
        <w:t>issues 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[ProductName]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14:paraId="545B5B76" w14:textId="77777777" w:rsidR="005154CE" w:rsidRDefault="00000000">
      <w:pPr>
        <w:pStyle w:val="Heading1"/>
        <w:numPr>
          <w:ilvl w:val="0"/>
          <w:numId w:val="1"/>
        </w:numPr>
        <w:tabs>
          <w:tab w:val="left" w:pos="289"/>
        </w:tabs>
        <w:spacing w:before="171"/>
      </w:pPr>
      <w:r>
        <w:t>Defect</w:t>
      </w:r>
      <w:r>
        <w:rPr>
          <w:spacing w:val="-3"/>
        </w:rPr>
        <w:t xml:space="preserve"> </w:t>
      </w:r>
      <w:r>
        <w:t>Analysis</w:t>
      </w:r>
    </w:p>
    <w:p w14:paraId="4FD09EE6" w14:textId="77777777" w:rsidR="005154CE" w:rsidRDefault="00000000">
      <w:pPr>
        <w:pStyle w:val="BodyText"/>
        <w:spacing w:before="180" w:line="256" w:lineRule="auto"/>
        <w:ind w:left="115" w:right="801" w:hanging="10"/>
      </w:pPr>
      <w:r>
        <w:t>This report shows the number of received or closed bugs at each severity level, and how</w:t>
      </w:r>
      <w:r>
        <w:rPr>
          <w:spacing w:val="-5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received.</w:t>
      </w:r>
    </w:p>
    <w:p w14:paraId="116CC003" w14:textId="77777777" w:rsidR="005154CE" w:rsidRDefault="005154CE">
      <w:pPr>
        <w:spacing w:before="6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412"/>
        <w:gridCol w:w="1421"/>
        <w:gridCol w:w="1421"/>
        <w:gridCol w:w="1417"/>
        <w:gridCol w:w="1424"/>
      </w:tblGrid>
      <w:tr w:rsidR="005154CE" w14:paraId="488AE5A1" w14:textId="77777777">
        <w:trPr>
          <w:trHeight w:val="844"/>
        </w:trPr>
        <w:tc>
          <w:tcPr>
            <w:tcW w:w="1625" w:type="dxa"/>
          </w:tcPr>
          <w:p w14:paraId="140F007E" w14:textId="77777777" w:rsidR="005154CE" w:rsidRDefault="00000000"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</w:p>
        </w:tc>
        <w:tc>
          <w:tcPr>
            <w:tcW w:w="1412" w:type="dxa"/>
          </w:tcPr>
          <w:p w14:paraId="1E92AD9A" w14:textId="77777777" w:rsidR="005154CE" w:rsidRDefault="00000000">
            <w:pPr>
              <w:pStyle w:val="TableParagraph"/>
              <w:ind w:left="10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421" w:type="dxa"/>
          </w:tcPr>
          <w:p w14:paraId="7C1ABFE3" w14:textId="77777777" w:rsidR="005154CE" w:rsidRDefault="00000000">
            <w:pPr>
              <w:pStyle w:val="TableParagraph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421" w:type="dxa"/>
          </w:tcPr>
          <w:p w14:paraId="29406A97" w14:textId="77777777" w:rsidR="005154CE" w:rsidRDefault="00000000">
            <w:pPr>
              <w:pStyle w:val="TableParagraph"/>
              <w:ind w:left="1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417" w:type="dxa"/>
          </w:tcPr>
          <w:p w14:paraId="2745F7E7" w14:textId="77777777" w:rsidR="005154CE" w:rsidRDefault="00000000">
            <w:pPr>
              <w:pStyle w:val="TableParagraph"/>
              <w:ind w:left="10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424" w:type="dxa"/>
          </w:tcPr>
          <w:p w14:paraId="4244129D" w14:textId="77777777" w:rsidR="005154CE" w:rsidRDefault="00000000">
            <w:pPr>
              <w:pStyle w:val="TableParagraph"/>
              <w:ind w:left="1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Subtotal</w:t>
            </w:r>
          </w:p>
        </w:tc>
      </w:tr>
      <w:tr w:rsidR="005154CE" w14:paraId="63CDB30D" w14:textId="77777777">
        <w:trPr>
          <w:trHeight w:val="846"/>
        </w:trPr>
        <w:tc>
          <w:tcPr>
            <w:tcW w:w="1625" w:type="dxa"/>
          </w:tcPr>
          <w:p w14:paraId="13982E1A" w14:textId="77777777" w:rsidR="005154CE" w:rsidRDefault="00000000"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412" w:type="dxa"/>
          </w:tcPr>
          <w:p w14:paraId="502D6267" w14:textId="77777777" w:rsidR="005154CE" w:rsidRDefault="00000000">
            <w:pPr>
              <w:pStyle w:val="TableParagraph"/>
              <w:ind w:left="565" w:right="55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1" w:type="dxa"/>
          </w:tcPr>
          <w:p w14:paraId="7824E3C7" w14:textId="77777777" w:rsidR="005154CE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1" w:type="dxa"/>
          </w:tcPr>
          <w:p w14:paraId="3A434BBE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14:paraId="42BD9B01" w14:textId="77777777" w:rsidR="005154CE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4" w:type="dxa"/>
          </w:tcPr>
          <w:p w14:paraId="7EF04D2D" w14:textId="77777777" w:rsidR="005154CE" w:rsidRDefault="00000000">
            <w:pPr>
              <w:pStyle w:val="TableParagraph"/>
              <w:ind w:left="576" w:right="55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154CE" w14:paraId="47A94805" w14:textId="77777777">
        <w:trPr>
          <w:trHeight w:val="813"/>
        </w:trPr>
        <w:tc>
          <w:tcPr>
            <w:tcW w:w="1625" w:type="dxa"/>
          </w:tcPr>
          <w:p w14:paraId="655AF5BA" w14:textId="77777777" w:rsidR="005154CE" w:rsidRDefault="00000000"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Duplicate</w:t>
            </w:r>
          </w:p>
        </w:tc>
        <w:tc>
          <w:tcPr>
            <w:tcW w:w="1412" w:type="dxa"/>
          </w:tcPr>
          <w:p w14:paraId="6D91D202" w14:textId="77777777" w:rsidR="005154CE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14:paraId="0E329715" w14:textId="77777777" w:rsidR="005154CE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14:paraId="45DAB9F3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14:paraId="731C7764" w14:textId="77777777" w:rsidR="005154CE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4" w:type="dxa"/>
          </w:tcPr>
          <w:p w14:paraId="261D288C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154CE" w14:paraId="16099664" w14:textId="77777777">
        <w:trPr>
          <w:trHeight w:val="846"/>
        </w:trPr>
        <w:tc>
          <w:tcPr>
            <w:tcW w:w="1625" w:type="dxa"/>
          </w:tcPr>
          <w:p w14:paraId="443CB465" w14:textId="77777777" w:rsidR="005154CE" w:rsidRDefault="00000000"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</w:p>
        </w:tc>
        <w:tc>
          <w:tcPr>
            <w:tcW w:w="1412" w:type="dxa"/>
          </w:tcPr>
          <w:p w14:paraId="67E15297" w14:textId="77777777" w:rsidR="005154CE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1" w:type="dxa"/>
          </w:tcPr>
          <w:p w14:paraId="4A2A6B22" w14:textId="77777777" w:rsidR="005154CE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1" w:type="dxa"/>
          </w:tcPr>
          <w:p w14:paraId="585CCFFE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</w:tcPr>
          <w:p w14:paraId="7BA4188A" w14:textId="77777777" w:rsidR="005154CE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</w:tcPr>
          <w:p w14:paraId="614E5B18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154CE" w14:paraId="4938B7C2" w14:textId="77777777">
        <w:trPr>
          <w:trHeight w:val="842"/>
        </w:trPr>
        <w:tc>
          <w:tcPr>
            <w:tcW w:w="1625" w:type="dxa"/>
          </w:tcPr>
          <w:p w14:paraId="08DB38AC" w14:textId="77777777" w:rsidR="005154CE" w:rsidRDefault="00000000"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Fixed</w:t>
            </w:r>
          </w:p>
        </w:tc>
        <w:tc>
          <w:tcPr>
            <w:tcW w:w="1412" w:type="dxa"/>
          </w:tcPr>
          <w:p w14:paraId="5D19D6C1" w14:textId="77777777" w:rsidR="005154CE" w:rsidRDefault="00000000">
            <w:pPr>
              <w:pStyle w:val="TableParagraph"/>
              <w:ind w:left="565" w:right="55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21" w:type="dxa"/>
          </w:tcPr>
          <w:p w14:paraId="435093C3" w14:textId="77777777" w:rsidR="005154CE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1" w:type="dxa"/>
          </w:tcPr>
          <w:p w14:paraId="05417E07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</w:tcPr>
          <w:p w14:paraId="3C8C9262" w14:textId="77777777" w:rsidR="005154CE" w:rsidRDefault="00000000">
            <w:pPr>
              <w:pStyle w:val="TableParagraph"/>
              <w:ind w:left="569" w:right="55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4" w:type="dxa"/>
          </w:tcPr>
          <w:p w14:paraId="77D88A25" w14:textId="77777777" w:rsidR="005154CE" w:rsidRDefault="00000000">
            <w:pPr>
              <w:pStyle w:val="TableParagraph"/>
              <w:ind w:left="576" w:right="55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5154CE" w14:paraId="25D1D429" w14:textId="77777777">
        <w:trPr>
          <w:trHeight w:val="1677"/>
        </w:trPr>
        <w:tc>
          <w:tcPr>
            <w:tcW w:w="1625" w:type="dxa"/>
          </w:tcPr>
          <w:p w14:paraId="1FEE734E" w14:textId="77777777" w:rsidR="005154CE" w:rsidRDefault="00000000">
            <w:pPr>
              <w:pStyle w:val="TableParagraph"/>
              <w:spacing w:line="259" w:lineRule="auto"/>
              <w:ind w:left="115" w:right="2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Reproduced</w:t>
            </w:r>
          </w:p>
        </w:tc>
        <w:tc>
          <w:tcPr>
            <w:tcW w:w="1412" w:type="dxa"/>
          </w:tcPr>
          <w:p w14:paraId="19CA4B68" w14:textId="77777777" w:rsidR="005154CE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14:paraId="00BBA6FB" w14:textId="77777777" w:rsidR="005154CE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14:paraId="3A01A8A0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14:paraId="6CAED9DD" w14:textId="77777777" w:rsidR="005154CE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4" w:type="dxa"/>
          </w:tcPr>
          <w:p w14:paraId="0AE8F37E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154CE" w14:paraId="7322E254" w14:textId="77777777">
        <w:trPr>
          <w:trHeight w:val="846"/>
        </w:trPr>
        <w:tc>
          <w:tcPr>
            <w:tcW w:w="1625" w:type="dxa"/>
          </w:tcPr>
          <w:p w14:paraId="7DC4E2E3" w14:textId="77777777" w:rsidR="005154CE" w:rsidRDefault="00000000"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Skipped</w:t>
            </w:r>
          </w:p>
        </w:tc>
        <w:tc>
          <w:tcPr>
            <w:tcW w:w="1412" w:type="dxa"/>
          </w:tcPr>
          <w:p w14:paraId="05410EF0" w14:textId="77777777" w:rsidR="005154CE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14:paraId="2BE6B307" w14:textId="77777777" w:rsidR="005154CE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14:paraId="4C6EE2F7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14:paraId="55060C40" w14:textId="77777777" w:rsidR="005154CE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</w:tcPr>
          <w:p w14:paraId="6410CA04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154CE" w14:paraId="20DD8353" w14:textId="77777777">
        <w:trPr>
          <w:trHeight w:val="846"/>
        </w:trPr>
        <w:tc>
          <w:tcPr>
            <w:tcW w:w="1625" w:type="dxa"/>
          </w:tcPr>
          <w:p w14:paraId="1C51996B" w14:textId="77777777" w:rsidR="005154CE" w:rsidRDefault="00000000"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Won’t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Fix</w:t>
            </w:r>
          </w:p>
        </w:tc>
        <w:tc>
          <w:tcPr>
            <w:tcW w:w="1412" w:type="dxa"/>
          </w:tcPr>
          <w:p w14:paraId="01775CBD" w14:textId="77777777" w:rsidR="005154CE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14:paraId="5B2D8158" w14:textId="77777777" w:rsidR="005154CE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1" w:type="dxa"/>
          </w:tcPr>
          <w:p w14:paraId="7BC80022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14:paraId="42BA04A0" w14:textId="77777777" w:rsidR="005154CE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4" w:type="dxa"/>
          </w:tcPr>
          <w:p w14:paraId="755033BB" w14:textId="77777777" w:rsidR="005154C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6D03BA53" w14:textId="77777777" w:rsidR="005154CE" w:rsidRDefault="005154CE">
      <w:pPr>
        <w:rPr>
          <w:sz w:val="24"/>
        </w:rPr>
        <w:sectPr w:rsidR="005154CE">
          <w:type w:val="continuous"/>
          <w:pgSz w:w="11910" w:h="16840"/>
          <w:pgMar w:top="1360" w:right="12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412"/>
        <w:gridCol w:w="1421"/>
        <w:gridCol w:w="1421"/>
        <w:gridCol w:w="1417"/>
        <w:gridCol w:w="1424"/>
      </w:tblGrid>
      <w:tr w:rsidR="005154CE" w14:paraId="6FE3FDBB" w14:textId="77777777">
        <w:trPr>
          <w:trHeight w:val="811"/>
        </w:trPr>
        <w:tc>
          <w:tcPr>
            <w:tcW w:w="1625" w:type="dxa"/>
          </w:tcPr>
          <w:p w14:paraId="431004AD" w14:textId="77777777" w:rsidR="005154CE" w:rsidRDefault="00000000"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Totals</w:t>
            </w:r>
          </w:p>
        </w:tc>
        <w:tc>
          <w:tcPr>
            <w:tcW w:w="1412" w:type="dxa"/>
          </w:tcPr>
          <w:p w14:paraId="58904ADF" w14:textId="77777777" w:rsidR="005154CE" w:rsidRDefault="00000000">
            <w:pPr>
              <w:pStyle w:val="TableParagraph"/>
              <w:ind w:left="565" w:right="556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1421" w:type="dxa"/>
          </w:tcPr>
          <w:p w14:paraId="329527AD" w14:textId="77777777" w:rsidR="005154CE" w:rsidRDefault="00000000">
            <w:pPr>
              <w:pStyle w:val="TableParagraph"/>
              <w:ind w:left="574" w:right="547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421" w:type="dxa"/>
          </w:tcPr>
          <w:p w14:paraId="1F1FE972" w14:textId="77777777" w:rsidR="005154CE" w:rsidRDefault="00000000">
            <w:pPr>
              <w:pStyle w:val="TableParagraph"/>
              <w:ind w:left="570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417" w:type="dxa"/>
          </w:tcPr>
          <w:p w14:paraId="264B8CD6" w14:textId="77777777" w:rsidR="005154CE" w:rsidRDefault="00000000">
            <w:pPr>
              <w:pStyle w:val="TableParagraph"/>
              <w:ind w:left="569" w:right="557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1424" w:type="dxa"/>
          </w:tcPr>
          <w:p w14:paraId="3B66C017" w14:textId="77777777" w:rsidR="005154CE" w:rsidRDefault="00000000">
            <w:pPr>
              <w:pStyle w:val="TableParagraph"/>
              <w:ind w:left="576" w:right="557"/>
              <w:rPr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</w:p>
        </w:tc>
      </w:tr>
    </w:tbl>
    <w:p w14:paraId="1889E4CC" w14:textId="77777777" w:rsidR="005154CE" w:rsidRDefault="00000000">
      <w:pPr>
        <w:pStyle w:val="Heading1"/>
        <w:numPr>
          <w:ilvl w:val="0"/>
          <w:numId w:val="1"/>
        </w:numPr>
        <w:tabs>
          <w:tab w:val="left" w:pos="739"/>
          <w:tab w:val="left" w:pos="740"/>
        </w:tabs>
        <w:spacing w:line="259" w:lineRule="auto"/>
        <w:ind w:left="115" w:right="505" w:hanging="1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</w:t>
      </w:r>
      <w:r>
        <w:rPr>
          <w:spacing w:val="-57"/>
        </w:rPr>
        <w:t xml:space="preserve"> </w:t>
      </w:r>
      <w:r>
        <w:t>failed,</w:t>
      </w:r>
      <w:r>
        <w:rPr>
          <w:spacing w:val="-1"/>
        </w:rPr>
        <w:t xml:space="preserve"> </w:t>
      </w:r>
      <w:r>
        <w:t>and untested</w:t>
      </w:r>
    </w:p>
    <w:p w14:paraId="7D1B354E" w14:textId="77777777" w:rsidR="005154CE" w:rsidRDefault="005154CE">
      <w:pPr>
        <w:spacing w:before="9" w:after="1"/>
        <w:rPr>
          <w:b/>
          <w:sz w:val="2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829"/>
        <w:gridCol w:w="1829"/>
        <w:gridCol w:w="1829"/>
        <w:gridCol w:w="1831"/>
      </w:tblGrid>
      <w:tr w:rsidR="005154CE" w14:paraId="7BBAF4D2" w14:textId="77777777">
        <w:trPr>
          <w:trHeight w:val="513"/>
        </w:trPr>
        <w:tc>
          <w:tcPr>
            <w:tcW w:w="1826" w:type="dxa"/>
          </w:tcPr>
          <w:p w14:paraId="17D8F151" w14:textId="77777777" w:rsidR="005154CE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829" w:type="dxa"/>
          </w:tcPr>
          <w:p w14:paraId="78AE6D31" w14:textId="77777777" w:rsidR="005154CE" w:rsidRDefault="00000000">
            <w:pPr>
              <w:pStyle w:val="TableParagraph"/>
              <w:spacing w:before="8"/>
              <w:ind w:left="1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</w:tc>
        <w:tc>
          <w:tcPr>
            <w:tcW w:w="1829" w:type="dxa"/>
          </w:tcPr>
          <w:p w14:paraId="569FD68D" w14:textId="77777777" w:rsidR="005154CE" w:rsidRDefault="00000000">
            <w:pPr>
              <w:pStyle w:val="TableParagraph"/>
              <w:spacing w:before="8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Tested</w:t>
            </w:r>
          </w:p>
        </w:tc>
        <w:tc>
          <w:tcPr>
            <w:tcW w:w="1829" w:type="dxa"/>
          </w:tcPr>
          <w:p w14:paraId="4CF6D2D6" w14:textId="77777777" w:rsidR="005154CE" w:rsidRDefault="00000000">
            <w:pPr>
              <w:pStyle w:val="TableParagraph"/>
              <w:spacing w:before="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1831" w:type="dxa"/>
          </w:tcPr>
          <w:p w14:paraId="34033FFF" w14:textId="77777777" w:rsidR="005154CE" w:rsidRDefault="00000000">
            <w:pPr>
              <w:pStyle w:val="TableParagraph"/>
              <w:spacing w:before="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5154CE" w14:paraId="04C251E4" w14:textId="77777777">
        <w:trPr>
          <w:trHeight w:val="1283"/>
        </w:trPr>
        <w:tc>
          <w:tcPr>
            <w:tcW w:w="1826" w:type="dxa"/>
          </w:tcPr>
          <w:p w14:paraId="4E4F1EAA" w14:textId="77777777" w:rsidR="005154CE" w:rsidRDefault="00000000">
            <w:pPr>
              <w:pStyle w:val="TableParagraph"/>
              <w:ind w:left="1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Engine</w:t>
            </w:r>
          </w:p>
        </w:tc>
        <w:tc>
          <w:tcPr>
            <w:tcW w:w="1829" w:type="dxa"/>
          </w:tcPr>
          <w:p w14:paraId="4C583BB2" w14:textId="77777777" w:rsidR="005154CE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29" w:type="dxa"/>
          </w:tcPr>
          <w:p w14:paraId="6FF6F0A1" w14:textId="77777777" w:rsidR="005154CE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29" w:type="dxa"/>
          </w:tcPr>
          <w:p w14:paraId="6F7A4FF0" w14:textId="77777777" w:rsidR="005154CE" w:rsidRDefault="00000000">
            <w:pPr>
              <w:pStyle w:val="TableParagraph"/>
              <w:ind w:left="0" w:right="8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31" w:type="dxa"/>
          </w:tcPr>
          <w:p w14:paraId="4259A957" w14:textId="77777777" w:rsidR="005154CE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154CE" w14:paraId="0D194ED8" w14:textId="77777777">
        <w:trPr>
          <w:trHeight w:val="1253"/>
        </w:trPr>
        <w:tc>
          <w:tcPr>
            <w:tcW w:w="1826" w:type="dxa"/>
          </w:tcPr>
          <w:p w14:paraId="2DCC3ECB" w14:textId="77777777" w:rsidR="005154CE" w:rsidRDefault="00000000">
            <w:pPr>
              <w:pStyle w:val="TableParagraph"/>
              <w:spacing w:line="259" w:lineRule="auto"/>
              <w:ind w:left="117" w:right="4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  <w:tc>
          <w:tcPr>
            <w:tcW w:w="1829" w:type="dxa"/>
          </w:tcPr>
          <w:p w14:paraId="0F91B69C" w14:textId="77777777" w:rsidR="005154CE" w:rsidRDefault="00000000">
            <w:pPr>
              <w:pStyle w:val="TableParagraph"/>
              <w:ind w:left="782" w:right="75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829" w:type="dxa"/>
          </w:tcPr>
          <w:p w14:paraId="64172F60" w14:textId="77777777" w:rsidR="005154CE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29" w:type="dxa"/>
          </w:tcPr>
          <w:p w14:paraId="68815242" w14:textId="77777777" w:rsidR="005154CE" w:rsidRDefault="00000000">
            <w:pPr>
              <w:pStyle w:val="TableParagraph"/>
              <w:ind w:left="0" w:right="8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31" w:type="dxa"/>
          </w:tcPr>
          <w:p w14:paraId="443DACC1" w14:textId="77777777" w:rsidR="005154CE" w:rsidRDefault="00000000">
            <w:pPr>
              <w:pStyle w:val="TableParagraph"/>
              <w:ind w:left="785" w:right="75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5154CE" w14:paraId="5E95D3A4" w14:textId="77777777">
        <w:trPr>
          <w:trHeight w:val="645"/>
        </w:trPr>
        <w:tc>
          <w:tcPr>
            <w:tcW w:w="1826" w:type="dxa"/>
          </w:tcPr>
          <w:p w14:paraId="1EF26912" w14:textId="77777777" w:rsidR="005154CE" w:rsidRDefault="00000000">
            <w:pPr>
              <w:pStyle w:val="TableParagraph"/>
              <w:ind w:left="1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1829" w:type="dxa"/>
          </w:tcPr>
          <w:p w14:paraId="54B59EA5" w14:textId="77777777" w:rsidR="005154CE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9" w:type="dxa"/>
          </w:tcPr>
          <w:p w14:paraId="5694083E" w14:textId="77777777" w:rsidR="005154CE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29" w:type="dxa"/>
          </w:tcPr>
          <w:p w14:paraId="080D065F" w14:textId="77777777" w:rsidR="005154CE" w:rsidRDefault="00000000">
            <w:pPr>
              <w:pStyle w:val="TableParagraph"/>
              <w:ind w:left="0" w:right="8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31" w:type="dxa"/>
          </w:tcPr>
          <w:p w14:paraId="76BA27CD" w14:textId="77777777" w:rsidR="005154CE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154CE" w14:paraId="3B6175FE" w14:textId="77777777">
        <w:trPr>
          <w:trHeight w:val="1278"/>
        </w:trPr>
        <w:tc>
          <w:tcPr>
            <w:tcW w:w="1826" w:type="dxa"/>
          </w:tcPr>
          <w:p w14:paraId="34E51145" w14:textId="77777777" w:rsidR="005154CE" w:rsidRDefault="00000000">
            <w:pPr>
              <w:pStyle w:val="TableParagraph"/>
              <w:spacing w:line="259" w:lineRule="auto"/>
              <w:ind w:left="117" w:right="6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Outsource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Shipping</w:t>
            </w:r>
          </w:p>
        </w:tc>
        <w:tc>
          <w:tcPr>
            <w:tcW w:w="1829" w:type="dxa"/>
          </w:tcPr>
          <w:p w14:paraId="52D463F9" w14:textId="77777777" w:rsidR="005154CE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29" w:type="dxa"/>
          </w:tcPr>
          <w:p w14:paraId="390C347A" w14:textId="77777777" w:rsidR="005154CE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29" w:type="dxa"/>
          </w:tcPr>
          <w:p w14:paraId="2446112D" w14:textId="77777777" w:rsidR="005154CE" w:rsidRDefault="00000000">
            <w:pPr>
              <w:pStyle w:val="TableParagraph"/>
              <w:ind w:left="0" w:right="8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31" w:type="dxa"/>
          </w:tcPr>
          <w:p w14:paraId="2F0DB18F" w14:textId="77777777" w:rsidR="005154CE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154CE" w14:paraId="6BE0307D" w14:textId="77777777">
        <w:trPr>
          <w:trHeight w:val="1279"/>
        </w:trPr>
        <w:tc>
          <w:tcPr>
            <w:tcW w:w="1826" w:type="dxa"/>
          </w:tcPr>
          <w:p w14:paraId="24F87036" w14:textId="77777777" w:rsidR="005154CE" w:rsidRDefault="00000000">
            <w:pPr>
              <w:pStyle w:val="TableParagraph"/>
              <w:spacing w:line="259" w:lineRule="auto"/>
              <w:ind w:left="117" w:right="6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Reporting</w:t>
            </w:r>
          </w:p>
        </w:tc>
        <w:tc>
          <w:tcPr>
            <w:tcW w:w="1829" w:type="dxa"/>
          </w:tcPr>
          <w:p w14:paraId="69F58069" w14:textId="77777777" w:rsidR="005154CE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29" w:type="dxa"/>
          </w:tcPr>
          <w:p w14:paraId="0A4C3036" w14:textId="77777777" w:rsidR="005154CE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29" w:type="dxa"/>
          </w:tcPr>
          <w:p w14:paraId="27E248F5" w14:textId="77777777" w:rsidR="005154CE" w:rsidRDefault="00000000">
            <w:pPr>
              <w:pStyle w:val="TableParagraph"/>
              <w:ind w:left="0" w:right="8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31" w:type="dxa"/>
          </w:tcPr>
          <w:p w14:paraId="2F15A177" w14:textId="77777777" w:rsidR="005154CE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154CE" w14:paraId="7A4921FC" w14:textId="77777777">
        <w:trPr>
          <w:trHeight w:val="1907"/>
        </w:trPr>
        <w:tc>
          <w:tcPr>
            <w:tcW w:w="1826" w:type="dxa"/>
          </w:tcPr>
          <w:p w14:paraId="12B11895" w14:textId="77777777" w:rsidR="005154CE" w:rsidRDefault="00000000">
            <w:pPr>
              <w:pStyle w:val="TableParagraph"/>
              <w:spacing w:line="259" w:lineRule="auto"/>
              <w:ind w:left="117" w:right="3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Fixed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829" w:type="dxa"/>
          </w:tcPr>
          <w:p w14:paraId="2F08D8A2" w14:textId="77777777" w:rsidR="005154CE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29" w:type="dxa"/>
          </w:tcPr>
          <w:p w14:paraId="016B83CA" w14:textId="77777777" w:rsidR="005154CE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29" w:type="dxa"/>
          </w:tcPr>
          <w:p w14:paraId="14AB940F" w14:textId="77777777" w:rsidR="005154CE" w:rsidRDefault="00000000">
            <w:pPr>
              <w:pStyle w:val="TableParagraph"/>
              <w:ind w:left="0" w:right="8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31" w:type="dxa"/>
          </w:tcPr>
          <w:p w14:paraId="155BB55B" w14:textId="77777777" w:rsidR="005154CE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154CE" w14:paraId="7B61C5DA" w14:textId="77777777">
        <w:trPr>
          <w:trHeight w:val="1255"/>
        </w:trPr>
        <w:tc>
          <w:tcPr>
            <w:tcW w:w="1826" w:type="dxa"/>
            <w:tcBorders>
              <w:bottom w:val="single" w:sz="6" w:space="0" w:color="000000"/>
            </w:tcBorders>
          </w:tcPr>
          <w:p w14:paraId="62A9B266" w14:textId="77777777" w:rsidR="005154CE" w:rsidRDefault="00000000">
            <w:pPr>
              <w:pStyle w:val="TableParagraph"/>
              <w:spacing w:line="259" w:lineRule="auto"/>
              <w:ind w:left="117" w:right="8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</w:p>
        </w:tc>
        <w:tc>
          <w:tcPr>
            <w:tcW w:w="1829" w:type="dxa"/>
            <w:tcBorders>
              <w:bottom w:val="single" w:sz="6" w:space="0" w:color="000000"/>
            </w:tcBorders>
          </w:tcPr>
          <w:p w14:paraId="232DE03A" w14:textId="77777777" w:rsidR="005154CE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9" w:type="dxa"/>
            <w:tcBorders>
              <w:bottom w:val="single" w:sz="6" w:space="0" w:color="000000"/>
            </w:tcBorders>
          </w:tcPr>
          <w:p w14:paraId="31FFDD80" w14:textId="77777777" w:rsidR="005154CE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29" w:type="dxa"/>
            <w:tcBorders>
              <w:bottom w:val="single" w:sz="6" w:space="0" w:color="000000"/>
            </w:tcBorders>
          </w:tcPr>
          <w:p w14:paraId="3FE13577" w14:textId="77777777" w:rsidR="005154CE" w:rsidRDefault="00000000">
            <w:pPr>
              <w:pStyle w:val="TableParagraph"/>
              <w:ind w:left="0" w:right="8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31" w:type="dxa"/>
            <w:tcBorders>
              <w:bottom w:val="single" w:sz="6" w:space="0" w:color="000000"/>
            </w:tcBorders>
          </w:tcPr>
          <w:p w14:paraId="3DCCF863" w14:textId="77777777" w:rsidR="005154CE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70F03EDE" w14:textId="77777777" w:rsidR="00B25E32" w:rsidRDefault="00B25E32"/>
    <w:sectPr w:rsidR="00B25E32">
      <w:pgSz w:w="11910" w:h="16840"/>
      <w:pgMar w:top="14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73AC"/>
    <w:multiLevelType w:val="hybridMultilevel"/>
    <w:tmpl w:val="C26C3A26"/>
    <w:lvl w:ilvl="0" w:tplc="4E9C4BBC">
      <w:start w:val="1"/>
      <w:numFmt w:val="decimal"/>
      <w:lvlText w:val="%1."/>
      <w:lvlJc w:val="left"/>
      <w:pPr>
        <w:ind w:left="288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BD0CE65A">
      <w:numFmt w:val="bullet"/>
      <w:lvlText w:val="•"/>
      <w:lvlJc w:val="left"/>
      <w:pPr>
        <w:ind w:left="1190" w:hanging="183"/>
      </w:pPr>
      <w:rPr>
        <w:rFonts w:hint="default"/>
        <w:lang w:val="en-US" w:eastAsia="en-US" w:bidi="ar-SA"/>
      </w:rPr>
    </w:lvl>
    <w:lvl w:ilvl="2" w:tplc="CFEABA98">
      <w:numFmt w:val="bullet"/>
      <w:lvlText w:val="•"/>
      <w:lvlJc w:val="left"/>
      <w:pPr>
        <w:ind w:left="2101" w:hanging="183"/>
      </w:pPr>
      <w:rPr>
        <w:rFonts w:hint="default"/>
        <w:lang w:val="en-US" w:eastAsia="en-US" w:bidi="ar-SA"/>
      </w:rPr>
    </w:lvl>
    <w:lvl w:ilvl="3" w:tplc="F17A8184">
      <w:numFmt w:val="bullet"/>
      <w:lvlText w:val="•"/>
      <w:lvlJc w:val="left"/>
      <w:pPr>
        <w:ind w:left="3012" w:hanging="183"/>
      </w:pPr>
      <w:rPr>
        <w:rFonts w:hint="default"/>
        <w:lang w:val="en-US" w:eastAsia="en-US" w:bidi="ar-SA"/>
      </w:rPr>
    </w:lvl>
    <w:lvl w:ilvl="4" w:tplc="0EECD41C">
      <w:numFmt w:val="bullet"/>
      <w:lvlText w:val="•"/>
      <w:lvlJc w:val="left"/>
      <w:pPr>
        <w:ind w:left="3923" w:hanging="183"/>
      </w:pPr>
      <w:rPr>
        <w:rFonts w:hint="default"/>
        <w:lang w:val="en-US" w:eastAsia="en-US" w:bidi="ar-SA"/>
      </w:rPr>
    </w:lvl>
    <w:lvl w:ilvl="5" w:tplc="E190D342">
      <w:numFmt w:val="bullet"/>
      <w:lvlText w:val="•"/>
      <w:lvlJc w:val="left"/>
      <w:pPr>
        <w:ind w:left="4834" w:hanging="183"/>
      </w:pPr>
      <w:rPr>
        <w:rFonts w:hint="default"/>
        <w:lang w:val="en-US" w:eastAsia="en-US" w:bidi="ar-SA"/>
      </w:rPr>
    </w:lvl>
    <w:lvl w:ilvl="6" w:tplc="10C84A2A">
      <w:numFmt w:val="bullet"/>
      <w:lvlText w:val="•"/>
      <w:lvlJc w:val="left"/>
      <w:pPr>
        <w:ind w:left="5745" w:hanging="183"/>
      </w:pPr>
      <w:rPr>
        <w:rFonts w:hint="default"/>
        <w:lang w:val="en-US" w:eastAsia="en-US" w:bidi="ar-SA"/>
      </w:rPr>
    </w:lvl>
    <w:lvl w:ilvl="7" w:tplc="7B504CF6">
      <w:numFmt w:val="bullet"/>
      <w:lvlText w:val="•"/>
      <w:lvlJc w:val="left"/>
      <w:pPr>
        <w:ind w:left="6656" w:hanging="183"/>
      </w:pPr>
      <w:rPr>
        <w:rFonts w:hint="default"/>
        <w:lang w:val="en-US" w:eastAsia="en-US" w:bidi="ar-SA"/>
      </w:rPr>
    </w:lvl>
    <w:lvl w:ilvl="8" w:tplc="00B0D3C6">
      <w:numFmt w:val="bullet"/>
      <w:lvlText w:val="•"/>
      <w:lvlJc w:val="left"/>
      <w:pPr>
        <w:ind w:left="7567" w:hanging="183"/>
      </w:pPr>
      <w:rPr>
        <w:rFonts w:hint="default"/>
        <w:lang w:val="en-US" w:eastAsia="en-US" w:bidi="ar-SA"/>
      </w:rPr>
    </w:lvl>
  </w:abstractNum>
  <w:num w:numId="1" w16cid:durableId="112453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CE"/>
    <w:rsid w:val="005154CE"/>
    <w:rsid w:val="00885003"/>
    <w:rsid w:val="00977CC6"/>
    <w:rsid w:val="00B2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6AAB"/>
  <w15:docId w15:val="{B4C341D7-3627-45A8-ABB2-C10DB4FC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8" w:hanging="18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8" w:hanging="183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2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tkbalaji</dc:creator>
  <cp:lastModifiedBy>Haresh G</cp:lastModifiedBy>
  <cp:revision>2</cp:revision>
  <dcterms:created xsi:type="dcterms:W3CDTF">2022-11-19T15:56:00Z</dcterms:created>
  <dcterms:modified xsi:type="dcterms:W3CDTF">2022-11-19T15:56:00Z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