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32F" w:rsidRDefault="00F95BE7">
      <w:pPr>
        <w:spacing w:after="0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 </w:t>
      </w:r>
    </w:p>
    <w:p w:rsidR="00AC032F" w:rsidRDefault="00F95BE7">
      <w:pPr>
        <w:spacing w:after="70" w:line="277" w:lineRule="auto"/>
        <w:ind w:left="3823" w:hanging="3578"/>
      </w:pPr>
      <w:r>
        <w:rPr>
          <w:rFonts w:ascii="Times New Roman" w:eastAsia="Times New Roman" w:hAnsi="Times New Roman" w:cs="Times New Roman"/>
          <w:sz w:val="36"/>
        </w:rPr>
        <w:t xml:space="preserve">Visualizing and Predicting Heart Diseases with an Interactive Dash Board </w:t>
      </w:r>
      <w:r>
        <w:rPr>
          <w:rFonts w:ascii="Times New Roman" w:eastAsia="Times New Roman" w:hAnsi="Times New Roman" w:cs="Times New Roman"/>
        </w:rPr>
        <w:t xml:space="preserve"> </w:t>
      </w:r>
    </w:p>
    <w:p w:rsidR="00AC032F" w:rsidRDefault="00F95BE7">
      <w:pPr>
        <w:spacing w:after="214"/>
        <w:ind w:right="3"/>
        <w:jc w:val="center"/>
      </w:pPr>
      <w:r>
        <w:rPr>
          <w:rFonts w:ascii="Times New Roman" w:eastAsia="Times New Roman" w:hAnsi="Times New Roman" w:cs="Times New Roman"/>
        </w:rPr>
        <w:t>Team ID: PNT2022TMID10044</w:t>
      </w:r>
    </w:p>
    <w:p w:rsidR="00AC032F" w:rsidRDefault="00F95BE7">
      <w:pPr>
        <w:spacing w:after="216"/>
      </w:pPr>
      <w:r>
        <w:rPr>
          <w:rFonts w:ascii="Times New Roman" w:eastAsia="Times New Roman" w:hAnsi="Times New Roman" w:cs="Times New Roman"/>
        </w:rPr>
        <w:t xml:space="preserve"> </w:t>
      </w:r>
    </w:p>
    <w:p w:rsidR="00AC032F" w:rsidRDefault="00F95BE7">
      <w:pPr>
        <w:spacing w:after="175"/>
        <w:ind w:left="-5" w:hanging="10"/>
      </w:pPr>
      <w:r>
        <w:rPr>
          <w:rFonts w:ascii="Times New Roman" w:eastAsia="Times New Roman" w:hAnsi="Times New Roman" w:cs="Times New Roman"/>
        </w:rPr>
        <w:t xml:space="preserve">Faculty Mentor: 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</w:rPr>
        <w:t>Leader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Sakthivel</w:t>
      </w:r>
      <w:proofErr w:type="spellEnd"/>
      <w:r>
        <w:rPr>
          <w:rFonts w:ascii="Times New Roman" w:eastAsia="Times New Roman" w:hAnsi="Times New Roman" w:cs="Times New Roman"/>
        </w:rPr>
        <w:t xml:space="preserve"> M</w:t>
      </w:r>
    </w:p>
    <w:p w:rsidR="00AC032F" w:rsidRDefault="00F95BE7">
      <w:pPr>
        <w:spacing w:after="208"/>
        <w:ind w:left="-5" w:hanging="10"/>
      </w:pPr>
      <w:r>
        <w:rPr>
          <w:rFonts w:ascii="Times New Roman" w:eastAsia="Times New Roman" w:hAnsi="Times New Roman" w:cs="Times New Roman"/>
        </w:rPr>
        <w:t xml:space="preserve">  T K P </w:t>
      </w:r>
      <w:proofErr w:type="spellStart"/>
      <w:r>
        <w:rPr>
          <w:rFonts w:ascii="Times New Roman" w:eastAsia="Times New Roman" w:hAnsi="Times New Roman" w:cs="Times New Roman"/>
        </w:rPr>
        <w:t>Rajagopal</w:t>
      </w:r>
      <w:proofErr w:type="spellEnd"/>
      <w:r>
        <w:rPr>
          <w:rFonts w:ascii="Times New Roman" w:eastAsia="Times New Roman" w:hAnsi="Times New Roman" w:cs="Times New Roman"/>
        </w:rPr>
        <w:t xml:space="preserve">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</w:rPr>
        <w:t>Member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Sadhana</w:t>
      </w:r>
      <w:proofErr w:type="spellEnd"/>
      <w:r>
        <w:rPr>
          <w:rFonts w:ascii="Times New Roman" w:eastAsia="Times New Roman" w:hAnsi="Times New Roman" w:cs="Times New Roman"/>
        </w:rPr>
        <w:t xml:space="preserve"> M</w:t>
      </w:r>
    </w:p>
    <w:p w:rsidR="00AC032F" w:rsidRDefault="00F95BE7">
      <w:pPr>
        <w:tabs>
          <w:tab w:val="center" w:pos="6733"/>
        </w:tabs>
        <w:spacing w:after="208"/>
        <w:ind w:left="-15"/>
      </w:pPr>
      <w:r>
        <w:rPr>
          <w:rFonts w:ascii="Times New Roman" w:eastAsia="Times New Roman" w:hAnsi="Times New Roman" w:cs="Times New Roman"/>
        </w:rPr>
        <w:t xml:space="preserve">                                                      </w:t>
      </w:r>
      <w:r>
        <w:rPr>
          <w:rFonts w:ascii="Times New Roman" w:eastAsia="Times New Roman" w:hAnsi="Times New Roman" w:cs="Times New Roman"/>
        </w:rPr>
        <w:tab/>
        <w:t xml:space="preserve">Team </w:t>
      </w:r>
      <w:proofErr w:type="gramStart"/>
      <w:r>
        <w:rPr>
          <w:rFonts w:ascii="Times New Roman" w:eastAsia="Times New Roman" w:hAnsi="Times New Roman" w:cs="Times New Roman"/>
        </w:rPr>
        <w:t>Member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Sirisha</w:t>
      </w:r>
      <w:proofErr w:type="spellEnd"/>
      <w:r>
        <w:rPr>
          <w:rFonts w:ascii="Times New Roman" w:eastAsia="Times New Roman" w:hAnsi="Times New Roman" w:cs="Times New Roman"/>
        </w:rPr>
        <w:t xml:space="preserve"> G</w:t>
      </w:r>
    </w:p>
    <w:p w:rsidR="00AC032F" w:rsidRDefault="00F95BE7">
      <w:pPr>
        <w:tabs>
          <w:tab w:val="center" w:pos="6946"/>
        </w:tabs>
        <w:spacing w:after="247"/>
        <w:ind w:left="-15"/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Team </w:t>
      </w:r>
      <w:proofErr w:type="gramStart"/>
      <w:r>
        <w:rPr>
          <w:rFonts w:ascii="Times New Roman" w:eastAsia="Times New Roman" w:hAnsi="Times New Roman" w:cs="Times New Roman"/>
        </w:rPr>
        <w:t>Member :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Sneha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Bh</w:t>
      </w:r>
      <w:bookmarkStart w:id="0" w:name="_GoBack"/>
      <w:bookmarkEnd w:id="0"/>
      <w:r>
        <w:rPr>
          <w:rFonts w:ascii="Times New Roman" w:eastAsia="Times New Roman" w:hAnsi="Times New Roman" w:cs="Times New Roman"/>
        </w:rPr>
        <w:t>arathi</w:t>
      </w:r>
      <w:proofErr w:type="spellEnd"/>
      <w:r>
        <w:rPr>
          <w:rFonts w:ascii="Times New Roman" w:eastAsia="Times New Roman" w:hAnsi="Times New Roman" w:cs="Times New Roman"/>
        </w:rPr>
        <w:t xml:space="preserve"> V</w:t>
      </w:r>
    </w:p>
    <w:p w:rsidR="00AC032F" w:rsidRDefault="00F95BE7">
      <w:pPr>
        <w:tabs>
          <w:tab w:val="center" w:pos="6709"/>
        </w:tabs>
        <w:spacing w:after="365"/>
        <w:ind w:left="-15"/>
      </w:pPr>
      <w:r>
        <w:rPr>
          <w:rFonts w:ascii="Times New Roman" w:eastAsia="Times New Roman" w:hAnsi="Times New Roman" w:cs="Times New Roman"/>
        </w:rPr>
        <w:t xml:space="preserve"> </w:t>
      </w:r>
    </w:p>
    <w:p w:rsidR="00AC032F" w:rsidRDefault="00F95BE7">
      <w:pPr>
        <w:spacing w:after="0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 </w:t>
      </w:r>
      <w:r>
        <w:br w:type="page"/>
      </w:r>
    </w:p>
    <w:p w:rsidR="00AC032F" w:rsidRDefault="00F95BE7">
      <w:pPr>
        <w:spacing w:after="499" w:line="265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32"/>
        </w:rPr>
        <w:lastRenderedPageBreak/>
        <w:t xml:space="preserve">Project Objectives: </w:t>
      </w:r>
    </w:p>
    <w:p w:rsidR="00AC032F" w:rsidRDefault="00F95BE7">
      <w:pPr>
        <w:numPr>
          <w:ilvl w:val="0"/>
          <w:numId w:val="1"/>
        </w:numPr>
        <w:spacing w:after="299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Age: displays the age of the individual. </w:t>
      </w:r>
    </w:p>
    <w:p w:rsidR="00AC032F" w:rsidRDefault="00F95BE7">
      <w:pPr>
        <w:numPr>
          <w:ilvl w:val="0"/>
          <w:numId w:val="1"/>
        </w:numPr>
        <w:spacing w:after="50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Sex: displays the gender of the individual using the following format : </w:t>
      </w:r>
    </w:p>
    <w:p w:rsidR="00AC032F" w:rsidRDefault="00F95BE7">
      <w:pPr>
        <w:numPr>
          <w:ilvl w:val="1"/>
          <w:numId w:val="1"/>
        </w:numPr>
        <w:spacing w:after="25" w:line="271" w:lineRule="auto"/>
        <w:ind w:hanging="4282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male </w:t>
      </w:r>
    </w:p>
    <w:p w:rsidR="00AC032F" w:rsidRDefault="00F95BE7">
      <w:pPr>
        <w:spacing w:after="299" w:line="271" w:lineRule="auto"/>
        <w:ind w:left="403" w:hanging="1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0 = female </w:t>
      </w:r>
    </w:p>
    <w:p w:rsidR="00AC032F" w:rsidRDefault="00F95BE7">
      <w:pPr>
        <w:numPr>
          <w:ilvl w:val="0"/>
          <w:numId w:val="1"/>
        </w:numPr>
        <w:spacing w:after="14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>Chest-pain type</w:t>
      </w:r>
      <w:r>
        <w:rPr>
          <w:rFonts w:ascii="Times New Roman" w:eastAsia="Times New Roman" w:hAnsi="Times New Roman" w:cs="Times New Roman"/>
          <w:color w:val="292929"/>
          <w:sz w:val="28"/>
        </w:rPr>
        <w:t xml:space="preserve">: displays the type of chest-pain experienced by the individual using the following format : </w:t>
      </w:r>
    </w:p>
    <w:p w:rsidR="00AC032F" w:rsidRDefault="00F95BE7">
      <w:pPr>
        <w:numPr>
          <w:ilvl w:val="1"/>
          <w:numId w:val="1"/>
        </w:numPr>
        <w:spacing w:after="14" w:line="271" w:lineRule="auto"/>
        <w:ind w:hanging="4282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typical angina 2 = atypical angina 3 = non —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</w:rPr>
        <w:t>anginal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</w:rPr>
        <w:t xml:space="preserve"> pain </w:t>
      </w:r>
    </w:p>
    <w:p w:rsidR="00AC032F" w:rsidRDefault="00F95BE7">
      <w:pPr>
        <w:spacing w:after="299" w:line="271" w:lineRule="auto"/>
        <w:ind w:left="403" w:hanging="1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4 = asymptotic </w:t>
      </w:r>
    </w:p>
    <w:p w:rsidR="00AC032F" w:rsidRDefault="00F95BE7">
      <w:pPr>
        <w:numPr>
          <w:ilvl w:val="0"/>
          <w:numId w:val="1"/>
        </w:numPr>
        <w:spacing w:after="299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>Resting Blood Pressure: displays the resting blood pressure value of an individual in</w:t>
      </w:r>
      <w:r>
        <w:rPr>
          <w:rFonts w:ascii="Times New Roman" w:eastAsia="Times New Roman" w:hAnsi="Times New Roman" w:cs="Times New Roman"/>
          <w:color w:val="292929"/>
          <w:sz w:val="28"/>
        </w:rPr>
        <w:t xml:space="preserve"> mmHg (unit) </w:t>
      </w:r>
    </w:p>
    <w:p w:rsidR="00AC032F" w:rsidRDefault="00F95BE7">
      <w:pPr>
        <w:numPr>
          <w:ilvl w:val="0"/>
          <w:numId w:val="1"/>
        </w:numPr>
        <w:spacing w:after="299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Serum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</w:rPr>
        <w:t>Cholestrol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</w:rPr>
        <w:t xml:space="preserve">: displays the serum cholesterol in mg/dl (unit) </w:t>
      </w:r>
    </w:p>
    <w:p w:rsidR="00AC032F" w:rsidRDefault="00F95BE7">
      <w:pPr>
        <w:numPr>
          <w:ilvl w:val="0"/>
          <w:numId w:val="1"/>
        </w:numPr>
        <w:spacing w:after="48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Fasting Blood Sugar: compares the fasting blood sugar value of an individual with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120mg/dl. </w:t>
      </w:r>
    </w:p>
    <w:p w:rsidR="00AC032F" w:rsidRDefault="00F95BE7">
      <w:pPr>
        <w:spacing w:after="299" w:line="271" w:lineRule="auto"/>
        <w:ind w:left="403" w:hanging="1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If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fasting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blood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sugar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&gt;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120mg/dl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then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: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1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(true) </w:t>
      </w:r>
      <w:proofErr w:type="gramStart"/>
      <w:r>
        <w:rPr>
          <w:rFonts w:ascii="Times New Roman" w:eastAsia="Times New Roman" w:hAnsi="Times New Roman" w:cs="Times New Roman"/>
          <w:color w:val="292929"/>
          <w:sz w:val="28"/>
        </w:rPr>
        <w:t>else :</w:t>
      </w:r>
      <w:proofErr w:type="gramEnd"/>
      <w:r>
        <w:rPr>
          <w:rFonts w:ascii="Times New Roman" w:eastAsia="Times New Roman" w:hAnsi="Times New Roman" w:cs="Times New Roman"/>
          <w:color w:val="292929"/>
          <w:sz w:val="28"/>
        </w:rPr>
        <w:t xml:space="preserve"> 0 (false) </w:t>
      </w:r>
    </w:p>
    <w:p w:rsidR="00AC032F" w:rsidRDefault="00F95BE7">
      <w:pPr>
        <w:numPr>
          <w:ilvl w:val="0"/>
          <w:numId w:val="1"/>
        </w:numPr>
        <w:spacing w:after="57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>Resti</w:t>
      </w:r>
      <w:r>
        <w:rPr>
          <w:rFonts w:ascii="Times New Roman" w:eastAsia="Times New Roman" w:hAnsi="Times New Roman" w:cs="Times New Roman"/>
          <w:color w:val="292929"/>
          <w:sz w:val="28"/>
        </w:rPr>
        <w:t xml:space="preserve">ng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ECG :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displays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resting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electrocardiographic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results </w:t>
      </w:r>
    </w:p>
    <w:p w:rsidR="00AC032F" w:rsidRDefault="00F95BE7">
      <w:pPr>
        <w:numPr>
          <w:ilvl w:val="1"/>
          <w:numId w:val="2"/>
        </w:numPr>
        <w:spacing w:after="59" w:line="271" w:lineRule="auto"/>
        <w:ind w:hanging="4072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normal </w:t>
      </w:r>
    </w:p>
    <w:p w:rsidR="00AC032F" w:rsidRDefault="00F95BE7">
      <w:pPr>
        <w:numPr>
          <w:ilvl w:val="1"/>
          <w:numId w:val="2"/>
        </w:numPr>
        <w:spacing w:after="23" w:line="271" w:lineRule="auto"/>
        <w:ind w:hanging="4072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having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ST-T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wave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abnormality </w:t>
      </w:r>
    </w:p>
    <w:p w:rsidR="00AC032F" w:rsidRDefault="00F95BE7">
      <w:pPr>
        <w:numPr>
          <w:ilvl w:val="1"/>
          <w:numId w:val="2"/>
        </w:numPr>
        <w:spacing w:after="299" w:line="271" w:lineRule="auto"/>
        <w:ind w:hanging="4072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left ventricular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</w:rPr>
        <w:t>hyperthrophy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numPr>
          <w:ilvl w:val="0"/>
          <w:numId w:val="1"/>
        </w:numPr>
        <w:spacing w:after="299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Max heart rate </w:t>
      </w:r>
      <w:proofErr w:type="gramStart"/>
      <w:r>
        <w:rPr>
          <w:rFonts w:ascii="Times New Roman" w:eastAsia="Times New Roman" w:hAnsi="Times New Roman" w:cs="Times New Roman"/>
          <w:color w:val="292929"/>
          <w:sz w:val="28"/>
        </w:rPr>
        <w:t>achieved :</w:t>
      </w:r>
      <w:proofErr w:type="gramEnd"/>
      <w:r>
        <w:rPr>
          <w:rFonts w:ascii="Times New Roman" w:eastAsia="Times New Roman" w:hAnsi="Times New Roman" w:cs="Times New Roman"/>
          <w:color w:val="292929"/>
          <w:sz w:val="28"/>
        </w:rPr>
        <w:t xml:space="preserve"> displays the max heart rate achieved by an individual. </w:t>
      </w:r>
    </w:p>
    <w:p w:rsidR="00AC032F" w:rsidRDefault="00F95BE7">
      <w:pPr>
        <w:numPr>
          <w:ilvl w:val="0"/>
          <w:numId w:val="1"/>
        </w:numPr>
        <w:spacing w:after="57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Exercise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induced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angina : </w:t>
      </w:r>
    </w:p>
    <w:p w:rsidR="00AC032F" w:rsidRDefault="00F95BE7">
      <w:pPr>
        <w:numPr>
          <w:ilvl w:val="1"/>
          <w:numId w:val="1"/>
        </w:numPr>
        <w:spacing w:after="25" w:line="271" w:lineRule="auto"/>
        <w:ind w:hanging="4282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yes </w:t>
      </w:r>
    </w:p>
    <w:p w:rsidR="00AC032F" w:rsidRDefault="00F95BE7">
      <w:pPr>
        <w:spacing w:after="299" w:line="271" w:lineRule="auto"/>
        <w:ind w:left="403" w:hanging="1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lastRenderedPageBreak/>
        <w:t xml:space="preserve">0 = no </w:t>
      </w:r>
    </w:p>
    <w:p w:rsidR="00AC032F" w:rsidRDefault="00F95BE7">
      <w:pPr>
        <w:numPr>
          <w:ilvl w:val="0"/>
          <w:numId w:val="1"/>
        </w:numPr>
        <w:spacing w:after="26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ST depression induced by exercise relative to rest: displays the value which is an integer or float. </w:t>
      </w:r>
    </w:p>
    <w:tbl>
      <w:tblPr>
        <w:tblStyle w:val="TableGrid"/>
        <w:tblW w:w="9381" w:type="dxa"/>
        <w:tblInd w:w="48" w:type="dxa"/>
        <w:tblCellMar>
          <w:top w:w="1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45"/>
        <w:gridCol w:w="1334"/>
        <w:gridCol w:w="1604"/>
        <w:gridCol w:w="777"/>
        <w:gridCol w:w="2721"/>
      </w:tblGrid>
      <w:tr w:rsidR="00AC032F">
        <w:trPr>
          <w:trHeight w:val="32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F95BE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11. Peak 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F95BE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exercise </w:t>
            </w:r>
          </w:p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AC032F"/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F95BE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ST </w:t>
            </w:r>
          </w:p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F95BE7">
            <w:pPr>
              <w:spacing w:after="0"/>
              <w:ind w:right="68"/>
              <w:jc w:val="right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segment : </w:t>
            </w:r>
          </w:p>
        </w:tc>
      </w:tr>
      <w:tr w:rsidR="00AC032F">
        <w:trPr>
          <w:trHeight w:val="317"/>
        </w:trPr>
        <w:tc>
          <w:tcPr>
            <w:tcW w:w="2944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F95BE7">
            <w:pPr>
              <w:spacing w:after="0"/>
              <w:ind w:left="360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1 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AC032F"/>
        </w:tc>
        <w:tc>
          <w:tcPr>
            <w:tcW w:w="1604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F95BE7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= </w:t>
            </w:r>
          </w:p>
        </w:tc>
        <w:tc>
          <w:tcPr>
            <w:tcW w:w="777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AC032F"/>
        </w:tc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</w:tcPr>
          <w:p w:rsidR="00AC032F" w:rsidRDefault="00F95BE7">
            <w:pPr>
              <w:spacing w:after="0"/>
              <w:ind w:right="70"/>
              <w:jc w:val="right"/>
            </w:pPr>
            <w:proofErr w:type="spellStart"/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>upsloping</w:t>
            </w:r>
            <w:proofErr w:type="spellEnd"/>
            <w:r>
              <w:rPr>
                <w:rFonts w:ascii="Times New Roman" w:eastAsia="Times New Roman" w:hAnsi="Times New Roman" w:cs="Times New Roman"/>
                <w:color w:val="292929"/>
                <w:sz w:val="28"/>
              </w:rPr>
              <w:t xml:space="preserve"> </w:t>
            </w:r>
          </w:p>
        </w:tc>
      </w:tr>
    </w:tbl>
    <w:p w:rsidR="00AC032F" w:rsidRDefault="00F95BE7">
      <w:pPr>
        <w:numPr>
          <w:ilvl w:val="1"/>
          <w:numId w:val="3"/>
        </w:numPr>
        <w:spacing w:after="23" w:line="271" w:lineRule="auto"/>
        <w:ind w:hanging="4282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flat </w:t>
      </w:r>
    </w:p>
    <w:p w:rsidR="00AC032F" w:rsidRDefault="00F95BE7">
      <w:pPr>
        <w:numPr>
          <w:ilvl w:val="1"/>
          <w:numId w:val="3"/>
        </w:numPr>
        <w:spacing w:after="299" w:line="271" w:lineRule="auto"/>
        <w:ind w:hanging="4282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</w:rPr>
        <w:t>downsloping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numPr>
          <w:ilvl w:val="0"/>
          <w:numId w:val="4"/>
        </w:numPr>
        <w:spacing w:after="319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Number of major vessels (0–3) </w:t>
      </w:r>
      <w:proofErr w:type="spellStart"/>
      <w:r>
        <w:rPr>
          <w:rFonts w:ascii="Times New Roman" w:eastAsia="Times New Roman" w:hAnsi="Times New Roman" w:cs="Times New Roman"/>
          <w:color w:val="292929"/>
          <w:sz w:val="28"/>
        </w:rPr>
        <w:t>colored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</w:rPr>
        <w:t xml:space="preserve"> by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92929"/>
          <w:sz w:val="28"/>
        </w:rPr>
        <w:t>flourosopy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292929"/>
          <w:sz w:val="28"/>
        </w:rPr>
        <w:t xml:space="preserve"> displays the value as integer or float. </w:t>
      </w:r>
    </w:p>
    <w:p w:rsidR="00AC032F" w:rsidRDefault="00F95BE7">
      <w:pPr>
        <w:numPr>
          <w:ilvl w:val="0"/>
          <w:numId w:val="4"/>
        </w:numPr>
        <w:spacing w:after="59" w:line="271" w:lineRule="auto"/>
        <w:ind w:hanging="360"/>
        <w:jc w:val="both"/>
      </w:pPr>
      <w:proofErr w:type="spellStart"/>
      <w:r>
        <w:rPr>
          <w:rFonts w:ascii="Times New Roman" w:eastAsia="Times New Roman" w:hAnsi="Times New Roman" w:cs="Times New Roman"/>
          <w:color w:val="292929"/>
          <w:sz w:val="28"/>
        </w:rPr>
        <w:t>Thal</w:t>
      </w:r>
      <w:proofErr w:type="spellEnd"/>
      <w:r>
        <w:rPr>
          <w:rFonts w:ascii="Times New Roman" w:eastAsia="Times New Roman" w:hAnsi="Times New Roman" w:cs="Times New Roman"/>
          <w:color w:val="292929"/>
          <w:sz w:val="28"/>
        </w:rPr>
        <w:t xml:space="preserve"> :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displays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the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thalassemia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: </w:t>
      </w:r>
    </w:p>
    <w:p w:rsidR="00AC032F" w:rsidRDefault="00F95BE7">
      <w:pPr>
        <w:tabs>
          <w:tab w:val="center" w:pos="478"/>
          <w:tab w:val="center" w:pos="4559"/>
          <w:tab w:val="right" w:pos="9364"/>
        </w:tabs>
        <w:spacing w:after="57" w:line="271" w:lineRule="auto"/>
      </w:pPr>
      <w:r>
        <w:tab/>
      </w:r>
      <w:r>
        <w:rPr>
          <w:rFonts w:ascii="Times New Roman" w:eastAsia="Times New Roman" w:hAnsi="Times New Roman" w:cs="Times New Roman"/>
          <w:color w:val="292929"/>
          <w:sz w:val="28"/>
        </w:rPr>
        <w:t xml:space="preserve">3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=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normal </w:t>
      </w:r>
    </w:p>
    <w:p w:rsidR="00AC032F" w:rsidRDefault="00F95BE7">
      <w:pPr>
        <w:numPr>
          <w:ilvl w:val="1"/>
          <w:numId w:val="5"/>
        </w:numPr>
        <w:spacing w:after="23" w:line="271" w:lineRule="auto"/>
        <w:ind w:hanging="2609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fixed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defect </w:t>
      </w:r>
    </w:p>
    <w:p w:rsidR="00AC032F" w:rsidRDefault="00F95BE7">
      <w:pPr>
        <w:numPr>
          <w:ilvl w:val="1"/>
          <w:numId w:val="5"/>
        </w:numPr>
        <w:spacing w:after="299" w:line="271" w:lineRule="auto"/>
        <w:ind w:hanging="2609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= reversible defect </w:t>
      </w:r>
    </w:p>
    <w:p w:rsidR="00AC032F" w:rsidRDefault="00F95BE7">
      <w:pPr>
        <w:numPr>
          <w:ilvl w:val="0"/>
          <w:numId w:val="4"/>
        </w:numPr>
        <w:spacing w:after="46" w:line="271" w:lineRule="auto"/>
        <w:ind w:hanging="36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Diagnosis of heart disease : Displays whether the individual is suffering from heart disease or not : </w:t>
      </w:r>
    </w:p>
    <w:p w:rsidR="00AC032F" w:rsidRDefault="00F95BE7">
      <w:pPr>
        <w:tabs>
          <w:tab w:val="center" w:pos="478"/>
          <w:tab w:val="center" w:pos="4514"/>
          <w:tab w:val="right" w:pos="9364"/>
        </w:tabs>
        <w:spacing w:after="25" w:line="271" w:lineRule="auto"/>
      </w:pPr>
      <w:r>
        <w:tab/>
      </w:r>
      <w:r>
        <w:rPr>
          <w:rFonts w:ascii="Times New Roman" w:eastAsia="Times New Roman" w:hAnsi="Times New Roman" w:cs="Times New Roman"/>
          <w:color w:val="292929"/>
          <w:sz w:val="28"/>
        </w:rPr>
        <w:t xml:space="preserve">0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= </w:t>
      </w:r>
      <w:r>
        <w:rPr>
          <w:rFonts w:ascii="Times New Roman" w:eastAsia="Times New Roman" w:hAnsi="Times New Roman" w:cs="Times New Roman"/>
          <w:color w:val="292929"/>
          <w:sz w:val="28"/>
        </w:rPr>
        <w:tab/>
        <w:t xml:space="preserve">absence </w:t>
      </w:r>
    </w:p>
    <w:p w:rsidR="00AC032F" w:rsidRDefault="00F95BE7">
      <w:pPr>
        <w:spacing w:after="299" w:line="271" w:lineRule="auto"/>
        <w:ind w:left="403" w:hanging="10"/>
        <w:jc w:val="both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1, 2, 3, 4 = present. </w:t>
      </w:r>
    </w:p>
    <w:p w:rsidR="00AC032F" w:rsidRDefault="00F95BE7">
      <w:pPr>
        <w:spacing w:after="304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spacing w:after="30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spacing w:after="304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spacing w:after="302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spacing w:after="304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spacing w:after="0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spacing w:after="583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spacing w:after="229" w:line="265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32"/>
        </w:rPr>
        <w:lastRenderedPageBreak/>
        <w:t xml:space="preserve">Data Analysis </w:t>
      </w:r>
    </w:p>
    <w:p w:rsidR="00AC032F" w:rsidRDefault="00F95BE7">
      <w:pPr>
        <w:spacing w:after="18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Let us look at the people’s age who are suffering from the disease or not. Here, target = 1 implies that the person is suffering from heart disease and target = 0 implies the person is not suffering. </w:t>
      </w:r>
    </w:p>
    <w:p w:rsidR="00AC032F" w:rsidRDefault="00F95BE7">
      <w:pPr>
        <w:spacing w:after="441"/>
        <w:ind w:right="34"/>
        <w:jc w:val="right"/>
      </w:pPr>
      <w:r>
        <w:rPr>
          <w:noProof/>
        </w:rPr>
        <w:drawing>
          <wp:inline distT="0" distB="0" distL="0" distR="0">
            <wp:extent cx="5856732" cy="3217164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6732" cy="321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C032F" w:rsidRDefault="00F95BE7">
      <w:pPr>
        <w:spacing w:after="49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We see that most people who are suffering are of the age of 58, followed by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57. </w:t>
      </w:r>
    </w:p>
    <w:p w:rsidR="00AC032F" w:rsidRDefault="00F95BE7">
      <w:pPr>
        <w:spacing w:after="495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Majorly, people belonging to the age group 50+ are suffering from the disease. </w:t>
      </w:r>
    </w:p>
    <w:p w:rsidR="00AC032F" w:rsidRDefault="00F95BE7">
      <w:pPr>
        <w:spacing w:after="18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Next, let us look at the distribution of age and gender for each target class. </w:t>
      </w:r>
    </w:p>
    <w:p w:rsidR="00AC032F" w:rsidRDefault="00F95BE7">
      <w:pPr>
        <w:spacing w:after="441"/>
        <w:ind w:right="75"/>
        <w:jc w:val="right"/>
      </w:pPr>
      <w:r>
        <w:rPr>
          <w:noProof/>
        </w:rPr>
        <w:lastRenderedPageBreak/>
        <w:drawing>
          <wp:inline distT="0" distB="0" distL="0" distR="0">
            <wp:extent cx="5823204" cy="3218688"/>
            <wp:effectExtent l="0" t="0" r="0" b="0"/>
            <wp:docPr id="260" name="Picture 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Picture 26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3204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C032F" w:rsidRDefault="00F95BE7">
      <w:pPr>
        <w:spacing w:after="524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>We see that</w:t>
      </w:r>
      <w:r>
        <w:rPr>
          <w:rFonts w:ascii="Times New Roman" w:eastAsia="Times New Roman" w:hAnsi="Times New Roman" w:cs="Times New Roman"/>
          <w:color w:val="292929"/>
          <w:sz w:val="32"/>
        </w:rPr>
        <w:t xml:space="preserve"> for females who are suffering from the disease are older than males. </w:t>
      </w:r>
    </w:p>
    <w:p w:rsidR="00AC032F" w:rsidRDefault="00F95BE7">
      <w:pPr>
        <w:spacing w:after="268" w:line="265" w:lineRule="auto"/>
        <w:ind w:left="-5" w:hanging="10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Data Pre-Processing </w:t>
      </w:r>
    </w:p>
    <w:p w:rsidR="00AC032F" w:rsidRDefault="00F95BE7">
      <w:pPr>
        <w:tabs>
          <w:tab w:val="center" w:pos="1491"/>
          <w:tab w:val="center" w:pos="3016"/>
          <w:tab w:val="center" w:pos="4260"/>
          <w:tab w:val="center" w:pos="5514"/>
          <w:tab w:val="center" w:pos="6838"/>
          <w:tab w:val="center" w:pos="7863"/>
          <w:tab w:val="right" w:pos="9364"/>
        </w:tabs>
        <w:spacing w:after="18" w:line="271" w:lineRule="auto"/>
        <w:ind w:left="-15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The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dataset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contains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14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columns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and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303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rows. </w:t>
      </w:r>
    </w:p>
    <w:p w:rsidR="00AC032F" w:rsidRDefault="00F95BE7">
      <w:pPr>
        <w:spacing w:after="18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Let us check the null values </w:t>
      </w:r>
    </w:p>
    <w:p w:rsidR="00AC032F" w:rsidRDefault="00F95BE7">
      <w:pPr>
        <w:spacing w:after="0"/>
        <w:ind w:left="31"/>
      </w:pPr>
      <w:r>
        <w:rPr>
          <w:noProof/>
        </w:rPr>
        <w:lastRenderedPageBreak/>
        <w:drawing>
          <wp:inline distT="0" distB="0" distL="0" distR="0">
            <wp:extent cx="1458468" cy="3174492"/>
            <wp:effectExtent l="0" t="0" r="0" b="0"/>
            <wp:docPr id="288" name="Picture 2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Picture 2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8468" cy="317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C032F" w:rsidRDefault="00F95BE7">
      <w:pPr>
        <w:spacing w:after="516"/>
      </w:pPr>
      <w:proofErr w:type="gramStart"/>
      <w:r>
        <w:rPr>
          <w:rFonts w:ascii="Times New Roman" w:eastAsia="Times New Roman" w:hAnsi="Times New Roman" w:cs="Times New Roman"/>
          <w:sz w:val="32"/>
        </w:rPr>
        <w:t>null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values in each column of the data </w:t>
      </w:r>
    </w:p>
    <w:p w:rsidR="00AC032F" w:rsidRDefault="00F95BE7">
      <w:pPr>
        <w:spacing w:after="18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>We see that there are only 6 cells wi</w:t>
      </w:r>
      <w:r>
        <w:rPr>
          <w:rFonts w:ascii="Times New Roman" w:eastAsia="Times New Roman" w:hAnsi="Times New Roman" w:cs="Times New Roman"/>
          <w:color w:val="292929"/>
          <w:sz w:val="32"/>
        </w:rPr>
        <w:t xml:space="preserve">th null values with 4 belonging to attribute ca and 2 to </w:t>
      </w:r>
      <w:proofErr w:type="spellStart"/>
      <w:r>
        <w:rPr>
          <w:rFonts w:ascii="Times New Roman" w:eastAsia="Times New Roman" w:hAnsi="Times New Roman" w:cs="Times New Roman"/>
          <w:color w:val="292929"/>
          <w:sz w:val="32"/>
        </w:rPr>
        <w:t>thal</w:t>
      </w:r>
      <w:proofErr w:type="spellEnd"/>
      <w:r>
        <w:rPr>
          <w:rFonts w:ascii="Times New Roman" w:eastAsia="Times New Roman" w:hAnsi="Times New Roman" w:cs="Times New Roman"/>
          <w:color w:val="292929"/>
          <w:sz w:val="32"/>
        </w:rPr>
        <w:t xml:space="preserve">. </w:t>
      </w:r>
    </w:p>
    <w:p w:rsidR="00AC032F" w:rsidRDefault="00F95BE7">
      <w:pPr>
        <w:spacing w:after="534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As the null values are very less we can either drop them or impute them. I have imputed the mean in place of the null values however one can also delete these rows entirely. </w:t>
      </w:r>
    </w:p>
    <w:p w:rsidR="00AC032F" w:rsidRDefault="00F95BE7">
      <w:pPr>
        <w:tabs>
          <w:tab w:val="center" w:pos="1131"/>
          <w:tab w:val="center" w:pos="1783"/>
          <w:tab w:val="center" w:pos="2673"/>
          <w:tab w:val="center" w:pos="3617"/>
          <w:tab w:val="center" w:pos="4427"/>
          <w:tab w:val="center" w:pos="5166"/>
          <w:tab w:val="center" w:pos="5838"/>
          <w:tab w:val="center" w:pos="6604"/>
          <w:tab w:val="center" w:pos="7405"/>
          <w:tab w:val="center" w:pos="8281"/>
          <w:tab w:val="right" w:pos="9364"/>
        </w:tabs>
        <w:spacing w:after="18" w:line="271" w:lineRule="auto"/>
        <w:ind w:left="-15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Now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let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us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divide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the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data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in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the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test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and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train </w:t>
      </w:r>
      <w:r>
        <w:rPr>
          <w:rFonts w:ascii="Times New Roman" w:eastAsia="Times New Roman" w:hAnsi="Times New Roman" w:cs="Times New Roman"/>
          <w:color w:val="292929"/>
          <w:sz w:val="32"/>
        </w:rPr>
        <w:tab/>
        <w:t xml:space="preserve">set. </w:t>
      </w:r>
    </w:p>
    <w:p w:rsidR="00AC032F" w:rsidRDefault="00F95BE7">
      <w:pPr>
        <w:spacing w:after="243" w:line="271" w:lineRule="auto"/>
        <w:ind w:left="-5" w:hanging="10"/>
        <w:jc w:val="both"/>
      </w:pPr>
      <w:r>
        <w:rPr>
          <w:rFonts w:ascii="Times New Roman" w:eastAsia="Times New Roman" w:hAnsi="Times New Roman" w:cs="Times New Roman"/>
          <w:color w:val="292929"/>
          <w:sz w:val="32"/>
        </w:rPr>
        <w:t xml:space="preserve">In this project, I have divided the data into an 80: 20 ratio. That is, the training size is 80% and testing size is 20% of the whole data. </w:t>
      </w:r>
    </w:p>
    <w:p w:rsidR="00AC032F" w:rsidRDefault="00F95BE7">
      <w:pPr>
        <w:spacing w:after="0"/>
      </w:pPr>
      <w:r>
        <w:rPr>
          <w:rFonts w:ascii="Times New Roman" w:eastAsia="Times New Roman" w:hAnsi="Times New Roman" w:cs="Times New Roman"/>
          <w:color w:val="292929"/>
          <w:sz w:val="28"/>
        </w:rPr>
        <w:t xml:space="preserve"> </w:t>
      </w:r>
    </w:p>
    <w:p w:rsidR="00AC032F" w:rsidRDefault="00F95BE7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AC032F">
      <w:pgSz w:w="12240" w:h="15840"/>
      <w:pgMar w:top="1440" w:right="1436" w:bottom="18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13E3A"/>
    <w:multiLevelType w:val="hybridMultilevel"/>
    <w:tmpl w:val="101C6360"/>
    <w:lvl w:ilvl="0" w:tplc="E282303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FA62BC">
      <w:start w:val="6"/>
      <w:numFmt w:val="decimal"/>
      <w:lvlText w:val="%2"/>
      <w:lvlJc w:val="left"/>
      <w:pPr>
        <w:ind w:left="3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002A30">
      <w:start w:val="1"/>
      <w:numFmt w:val="lowerRoman"/>
      <w:lvlText w:val="%3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007BE6">
      <w:start w:val="1"/>
      <w:numFmt w:val="decimal"/>
      <w:lvlText w:val="%4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B8A94B4">
      <w:start w:val="1"/>
      <w:numFmt w:val="lowerLetter"/>
      <w:lvlText w:val="%5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203296">
      <w:start w:val="1"/>
      <w:numFmt w:val="lowerRoman"/>
      <w:lvlText w:val="%6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428C1E">
      <w:start w:val="1"/>
      <w:numFmt w:val="decimal"/>
      <w:lvlText w:val="%7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1C2E94">
      <w:start w:val="1"/>
      <w:numFmt w:val="lowerLetter"/>
      <w:lvlText w:val="%8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604CD8">
      <w:start w:val="1"/>
      <w:numFmt w:val="lowerRoman"/>
      <w:lvlText w:val="%9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BE39CD"/>
    <w:multiLevelType w:val="hybridMultilevel"/>
    <w:tmpl w:val="3F3AFC38"/>
    <w:lvl w:ilvl="0" w:tplc="869EDC2A">
      <w:start w:val="1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E474DC">
      <w:start w:val="1"/>
      <w:numFmt w:val="decimal"/>
      <w:lvlText w:val="%2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364482">
      <w:start w:val="1"/>
      <w:numFmt w:val="lowerRoman"/>
      <w:lvlText w:val="%3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AEA60">
      <w:start w:val="1"/>
      <w:numFmt w:val="decimal"/>
      <w:lvlText w:val="%4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5C6A22E">
      <w:start w:val="1"/>
      <w:numFmt w:val="lowerLetter"/>
      <w:lvlText w:val="%5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86A75E">
      <w:start w:val="1"/>
      <w:numFmt w:val="lowerRoman"/>
      <w:lvlText w:val="%6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64D3A4">
      <w:start w:val="1"/>
      <w:numFmt w:val="decimal"/>
      <w:lvlText w:val="%7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B72EDE6">
      <w:start w:val="1"/>
      <w:numFmt w:val="lowerLetter"/>
      <w:lvlText w:val="%8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4660764">
      <w:start w:val="1"/>
      <w:numFmt w:val="lowerRoman"/>
      <w:lvlText w:val="%9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9D28A4"/>
    <w:multiLevelType w:val="hybridMultilevel"/>
    <w:tmpl w:val="B5063320"/>
    <w:lvl w:ilvl="0" w:tplc="C72690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02E10E">
      <w:start w:val="2"/>
      <w:numFmt w:val="decimal"/>
      <w:lvlText w:val="%2"/>
      <w:lvlJc w:val="left"/>
      <w:pPr>
        <w:ind w:left="4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BBA6754">
      <w:start w:val="1"/>
      <w:numFmt w:val="lowerRoman"/>
      <w:lvlText w:val="%3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BCC48E">
      <w:start w:val="1"/>
      <w:numFmt w:val="decimal"/>
      <w:lvlText w:val="%4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8439B2">
      <w:start w:val="1"/>
      <w:numFmt w:val="lowerLetter"/>
      <w:lvlText w:val="%5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6ECCB36">
      <w:start w:val="1"/>
      <w:numFmt w:val="lowerRoman"/>
      <w:lvlText w:val="%6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64324E">
      <w:start w:val="1"/>
      <w:numFmt w:val="decimal"/>
      <w:lvlText w:val="%7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6878AE">
      <w:start w:val="1"/>
      <w:numFmt w:val="lowerLetter"/>
      <w:lvlText w:val="%8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5743954">
      <w:start w:val="1"/>
      <w:numFmt w:val="lowerRoman"/>
      <w:lvlText w:val="%9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F17471"/>
    <w:multiLevelType w:val="hybridMultilevel"/>
    <w:tmpl w:val="B7EC7DCE"/>
    <w:lvl w:ilvl="0" w:tplc="A8AC5A0C">
      <w:start w:val="12"/>
      <w:numFmt w:val="decimal"/>
      <w:lvlText w:val="%1."/>
      <w:lvlJc w:val="left"/>
      <w:pPr>
        <w:ind w:left="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18F964">
      <w:start w:val="1"/>
      <w:numFmt w:val="lowerLetter"/>
      <w:lvlText w:val="%2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68FF18">
      <w:start w:val="1"/>
      <w:numFmt w:val="lowerRoman"/>
      <w:lvlText w:val="%3"/>
      <w:lvlJc w:val="left"/>
      <w:pPr>
        <w:ind w:left="1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F66240">
      <w:start w:val="1"/>
      <w:numFmt w:val="decimal"/>
      <w:lvlText w:val="%4"/>
      <w:lvlJc w:val="left"/>
      <w:pPr>
        <w:ind w:left="2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1AEE44">
      <w:start w:val="1"/>
      <w:numFmt w:val="lowerLetter"/>
      <w:lvlText w:val="%5"/>
      <w:lvlJc w:val="left"/>
      <w:pPr>
        <w:ind w:left="3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A426DA">
      <w:start w:val="1"/>
      <w:numFmt w:val="lowerRoman"/>
      <w:lvlText w:val="%6"/>
      <w:lvlJc w:val="left"/>
      <w:pPr>
        <w:ind w:left="4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261E08">
      <w:start w:val="1"/>
      <w:numFmt w:val="decimal"/>
      <w:lvlText w:val="%7"/>
      <w:lvlJc w:val="left"/>
      <w:pPr>
        <w:ind w:left="47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47EA080">
      <w:start w:val="1"/>
      <w:numFmt w:val="lowerLetter"/>
      <w:lvlText w:val="%8"/>
      <w:lvlJc w:val="left"/>
      <w:pPr>
        <w:ind w:left="54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DA61A4">
      <w:start w:val="1"/>
      <w:numFmt w:val="lowerRoman"/>
      <w:lvlText w:val="%9"/>
      <w:lvlJc w:val="left"/>
      <w:pPr>
        <w:ind w:left="61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FED21EB"/>
    <w:multiLevelType w:val="hybridMultilevel"/>
    <w:tmpl w:val="CD1E9784"/>
    <w:lvl w:ilvl="0" w:tplc="0C600B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6482D6">
      <w:numFmt w:val="decimal"/>
      <w:lvlText w:val="%2"/>
      <w:lvlJc w:val="left"/>
      <w:pPr>
        <w:ind w:left="4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080A8A">
      <w:start w:val="1"/>
      <w:numFmt w:val="lowerRoman"/>
      <w:lvlText w:val="%3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468C7E0">
      <w:start w:val="1"/>
      <w:numFmt w:val="decimal"/>
      <w:lvlText w:val="%4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7584C44">
      <w:start w:val="1"/>
      <w:numFmt w:val="lowerLetter"/>
      <w:lvlText w:val="%5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AE4E686">
      <w:start w:val="1"/>
      <w:numFmt w:val="lowerRoman"/>
      <w:lvlText w:val="%6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4A2902">
      <w:start w:val="1"/>
      <w:numFmt w:val="decimal"/>
      <w:lvlText w:val="%7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A346A2E">
      <w:start w:val="1"/>
      <w:numFmt w:val="lowerLetter"/>
      <w:lvlText w:val="%8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B47728">
      <w:start w:val="1"/>
      <w:numFmt w:val="lowerRoman"/>
      <w:lvlText w:val="%9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9292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2F"/>
    <w:rsid w:val="00AC032F"/>
    <w:rsid w:val="00F9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85E7"/>
  <w15:docId w15:val="{B8DD7A05-02FE-48B8-91FF-1AB7CEF6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Project Objectives</vt:lpstr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Objectives</dc:title>
  <dc:subject/>
  <dc:creator>admin</dc:creator>
  <cp:keywords/>
  <cp:lastModifiedBy>Hicet</cp:lastModifiedBy>
  <cp:revision>2</cp:revision>
  <dcterms:created xsi:type="dcterms:W3CDTF">2022-11-07T07:09:00Z</dcterms:created>
  <dcterms:modified xsi:type="dcterms:W3CDTF">2022-11-07T07:09:00Z</dcterms:modified>
</cp:coreProperties>
</file>