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AE2C" w14:textId="77777777" w:rsidR="0015268B" w:rsidRDefault="00000000">
      <w:pPr>
        <w:spacing w:after="34" w:line="258" w:lineRule="auto"/>
        <w:ind w:left="0" w:firstLine="0"/>
        <w:jc w:val="center"/>
      </w:pPr>
      <w:r>
        <w:rPr>
          <w:color w:val="000000"/>
          <w:sz w:val="34"/>
        </w:rPr>
        <w:t xml:space="preserve">Visualizing and Predicting Heart Diseases with an Interactive Dash Board </w:t>
      </w:r>
      <w:r>
        <w:rPr>
          <w:color w:val="000000"/>
          <w:sz w:val="21"/>
        </w:rPr>
        <w:t xml:space="preserve"> </w:t>
      </w:r>
    </w:p>
    <w:p w14:paraId="0574940C" w14:textId="6B1EEE4E" w:rsidR="0015268B" w:rsidRDefault="00000000">
      <w:pPr>
        <w:spacing w:after="146" w:line="259" w:lineRule="auto"/>
        <w:ind w:left="34" w:firstLine="0"/>
        <w:jc w:val="center"/>
      </w:pPr>
      <w:r>
        <w:rPr>
          <w:color w:val="000000"/>
          <w:sz w:val="21"/>
        </w:rPr>
        <w:t>Team ID: PNT2022TMID</w:t>
      </w:r>
      <w:r w:rsidR="002C5F34">
        <w:rPr>
          <w:color w:val="000000"/>
          <w:sz w:val="21"/>
        </w:rPr>
        <w:t>10044</w:t>
      </w:r>
    </w:p>
    <w:p w14:paraId="64603D77" w14:textId="77777777" w:rsidR="0015268B" w:rsidRDefault="00000000">
      <w:pPr>
        <w:spacing w:after="149" w:line="259" w:lineRule="auto"/>
        <w:ind w:left="0" w:firstLine="0"/>
      </w:pPr>
      <w:r>
        <w:rPr>
          <w:color w:val="000000"/>
          <w:sz w:val="21"/>
        </w:rPr>
        <w:t xml:space="preserve"> </w:t>
      </w:r>
    </w:p>
    <w:p w14:paraId="5B22E568" w14:textId="7D2758BC" w:rsidR="0015268B" w:rsidRDefault="00000000">
      <w:pPr>
        <w:spacing w:after="130" w:line="259" w:lineRule="auto"/>
        <w:ind w:left="-5" w:hanging="10"/>
      </w:pPr>
      <w:r>
        <w:rPr>
          <w:color w:val="000000"/>
          <w:sz w:val="21"/>
        </w:rPr>
        <w:t xml:space="preserve">Faculty Mentor:                                                                         Team </w:t>
      </w:r>
      <w:proofErr w:type="gramStart"/>
      <w:r>
        <w:rPr>
          <w:color w:val="000000"/>
          <w:sz w:val="21"/>
        </w:rPr>
        <w:t>Leader :</w:t>
      </w:r>
      <w:proofErr w:type="gramEnd"/>
      <w:r>
        <w:rPr>
          <w:color w:val="000000"/>
          <w:sz w:val="21"/>
        </w:rPr>
        <w:t xml:space="preserve"> </w:t>
      </w:r>
      <w:r w:rsidR="002C5F34">
        <w:rPr>
          <w:color w:val="000000"/>
          <w:sz w:val="21"/>
        </w:rPr>
        <w:t>Sakthivel M</w:t>
      </w:r>
    </w:p>
    <w:p w14:paraId="64C7A530" w14:textId="7D191992" w:rsidR="0015268B" w:rsidRDefault="00000000">
      <w:pPr>
        <w:spacing w:after="157" w:line="259" w:lineRule="auto"/>
        <w:ind w:left="-5" w:hanging="10"/>
      </w:pPr>
      <w:r>
        <w:rPr>
          <w:color w:val="000000"/>
          <w:sz w:val="21"/>
        </w:rPr>
        <w:t xml:space="preserve"> </w:t>
      </w:r>
      <w:r w:rsidR="002C5F34">
        <w:rPr>
          <w:color w:val="000000"/>
          <w:sz w:val="21"/>
        </w:rPr>
        <w:t>T K P Rajagopal</w:t>
      </w:r>
      <w:r>
        <w:rPr>
          <w:color w:val="000000"/>
          <w:sz w:val="21"/>
        </w:rPr>
        <w:t xml:space="preserve">                                                                        Team </w:t>
      </w:r>
      <w:proofErr w:type="gramStart"/>
      <w:r>
        <w:rPr>
          <w:color w:val="000000"/>
          <w:sz w:val="21"/>
        </w:rPr>
        <w:t>Member :</w:t>
      </w:r>
      <w:proofErr w:type="gramEnd"/>
      <w:r>
        <w:rPr>
          <w:color w:val="000000"/>
          <w:sz w:val="21"/>
        </w:rPr>
        <w:t xml:space="preserve"> </w:t>
      </w:r>
      <w:r w:rsidR="002C5F34">
        <w:rPr>
          <w:color w:val="000000"/>
          <w:sz w:val="21"/>
        </w:rPr>
        <w:t>Sadhana M</w:t>
      </w:r>
    </w:p>
    <w:p w14:paraId="5A191D8B" w14:textId="0BCAC7FD" w:rsidR="0015268B" w:rsidRDefault="00000000">
      <w:pPr>
        <w:tabs>
          <w:tab w:val="center" w:pos="6330"/>
        </w:tabs>
        <w:spacing w:after="157" w:line="259" w:lineRule="auto"/>
        <w:ind w:left="-15" w:firstLine="0"/>
      </w:pPr>
      <w:r>
        <w:rPr>
          <w:color w:val="000000"/>
          <w:sz w:val="21"/>
        </w:rPr>
        <w:t xml:space="preserve">                                                      </w:t>
      </w:r>
      <w:r>
        <w:rPr>
          <w:color w:val="000000"/>
          <w:sz w:val="21"/>
        </w:rPr>
        <w:tab/>
        <w:t xml:space="preserve">Team </w:t>
      </w:r>
      <w:proofErr w:type="gramStart"/>
      <w:r>
        <w:rPr>
          <w:color w:val="000000"/>
          <w:sz w:val="21"/>
        </w:rPr>
        <w:t>Member :</w:t>
      </w:r>
      <w:proofErr w:type="gramEnd"/>
      <w:r w:rsidR="002C5F34">
        <w:rPr>
          <w:color w:val="000000"/>
          <w:sz w:val="21"/>
        </w:rPr>
        <w:t xml:space="preserve"> Sirisha G</w:t>
      </w:r>
    </w:p>
    <w:p w14:paraId="108F480C" w14:textId="1F358F4F" w:rsidR="0015268B" w:rsidRDefault="00000000">
      <w:pPr>
        <w:tabs>
          <w:tab w:val="center" w:pos="6529"/>
        </w:tabs>
        <w:spacing w:after="157" w:line="259" w:lineRule="auto"/>
        <w:ind w:left="-15" w:firstLine="0"/>
      </w:pPr>
      <w:r>
        <w:rPr>
          <w:color w:val="000000"/>
          <w:sz w:val="21"/>
        </w:rPr>
        <w:t xml:space="preserve"> </w:t>
      </w:r>
      <w:r>
        <w:rPr>
          <w:color w:val="000000"/>
          <w:sz w:val="21"/>
        </w:rPr>
        <w:tab/>
      </w:r>
      <w:r w:rsidR="002C5F34">
        <w:rPr>
          <w:color w:val="000000"/>
          <w:sz w:val="21"/>
        </w:rPr>
        <w:t xml:space="preserve">      </w:t>
      </w:r>
      <w:r>
        <w:rPr>
          <w:color w:val="000000"/>
          <w:sz w:val="21"/>
        </w:rPr>
        <w:t xml:space="preserve">Team </w:t>
      </w:r>
      <w:proofErr w:type="gramStart"/>
      <w:r>
        <w:rPr>
          <w:color w:val="000000"/>
          <w:sz w:val="21"/>
        </w:rPr>
        <w:t>Member :</w:t>
      </w:r>
      <w:proofErr w:type="gramEnd"/>
      <w:r>
        <w:rPr>
          <w:color w:val="000000"/>
          <w:sz w:val="21"/>
        </w:rPr>
        <w:t xml:space="preserve"> </w:t>
      </w:r>
      <w:r w:rsidR="002C5F34">
        <w:rPr>
          <w:color w:val="000000"/>
          <w:sz w:val="21"/>
        </w:rPr>
        <w:t>Sneha Bharathi V</w:t>
      </w:r>
    </w:p>
    <w:p w14:paraId="63CBB313" w14:textId="454926E6" w:rsidR="0015268B" w:rsidRDefault="0015268B">
      <w:pPr>
        <w:tabs>
          <w:tab w:val="center" w:pos="6306"/>
        </w:tabs>
        <w:spacing w:after="279" w:line="259" w:lineRule="auto"/>
        <w:ind w:left="-15" w:firstLine="0"/>
      </w:pPr>
    </w:p>
    <w:p w14:paraId="18A1BB05" w14:textId="77777777" w:rsidR="0015268B" w:rsidRDefault="00000000">
      <w:pPr>
        <w:spacing w:after="195" w:line="259" w:lineRule="auto"/>
        <w:ind w:left="0" w:firstLine="0"/>
      </w:pPr>
      <w:r>
        <w:rPr>
          <w:color w:val="000000"/>
          <w:sz w:val="34"/>
        </w:rPr>
        <w:t xml:space="preserve"> </w:t>
      </w:r>
    </w:p>
    <w:p w14:paraId="0F905D80" w14:textId="77777777" w:rsidR="0015268B" w:rsidRDefault="00000000">
      <w:pPr>
        <w:spacing w:after="0" w:line="259" w:lineRule="auto"/>
        <w:ind w:left="0" w:firstLine="0"/>
      </w:pPr>
      <w:r>
        <w:rPr>
          <w:color w:val="000000"/>
          <w:sz w:val="34"/>
        </w:rPr>
        <w:t xml:space="preserve"> </w:t>
      </w:r>
      <w:r>
        <w:rPr>
          <w:color w:val="000000"/>
          <w:sz w:val="34"/>
        </w:rPr>
        <w:tab/>
        <w:t xml:space="preserve"> </w:t>
      </w:r>
      <w:r>
        <w:br w:type="page"/>
      </w:r>
    </w:p>
    <w:p w14:paraId="305FB132" w14:textId="77777777" w:rsidR="0015268B" w:rsidRDefault="00000000">
      <w:pPr>
        <w:spacing w:after="77" w:line="259" w:lineRule="auto"/>
        <w:ind w:left="0" w:firstLine="0"/>
      </w:pPr>
      <w:r>
        <w:rPr>
          <w:color w:val="000000"/>
          <w:sz w:val="34"/>
        </w:rPr>
        <w:lastRenderedPageBreak/>
        <w:t xml:space="preserve">Loading the </w:t>
      </w:r>
      <w:proofErr w:type="gramStart"/>
      <w:r>
        <w:rPr>
          <w:color w:val="000000"/>
          <w:sz w:val="34"/>
        </w:rPr>
        <w:t>Dataset :</w:t>
      </w:r>
      <w:proofErr w:type="gramEnd"/>
      <w:r>
        <w:rPr>
          <w:color w:val="000000"/>
          <w:sz w:val="34"/>
        </w:rPr>
        <w:t xml:space="preserve"> </w:t>
      </w:r>
    </w:p>
    <w:p w14:paraId="621D9FC2" w14:textId="77777777" w:rsidR="0015268B" w:rsidRDefault="00000000">
      <w:pPr>
        <w:spacing w:after="264" w:line="259" w:lineRule="auto"/>
        <w:ind w:left="0" w:firstLine="0"/>
      </w:pPr>
      <w:r>
        <w:rPr>
          <w:color w:val="000000"/>
          <w:u w:val="single" w:color="000000"/>
        </w:rPr>
        <w:t xml:space="preserve">According to our </w:t>
      </w:r>
      <w:proofErr w:type="gramStart"/>
      <w:r>
        <w:rPr>
          <w:color w:val="000000"/>
          <w:u w:val="single" w:color="000000"/>
        </w:rPr>
        <w:t>project:-</w:t>
      </w:r>
      <w:proofErr w:type="gramEnd"/>
      <w:r>
        <w:rPr>
          <w:color w:val="000000"/>
        </w:rPr>
        <w:t xml:space="preserve"> </w:t>
      </w:r>
    </w:p>
    <w:p w14:paraId="2586B217" w14:textId="77777777" w:rsidR="0015268B" w:rsidRDefault="00000000">
      <w:pPr>
        <w:numPr>
          <w:ilvl w:val="0"/>
          <w:numId w:val="1"/>
        </w:numPr>
        <w:ind w:left="661" w:right="13" w:hanging="338"/>
      </w:pPr>
      <w:r>
        <w:t xml:space="preserve">Navigate to a package or data module in Team content or My content. </w:t>
      </w:r>
    </w:p>
    <w:p w14:paraId="3B6AE350" w14:textId="77777777" w:rsidR="0015268B" w:rsidRDefault="00000000">
      <w:pPr>
        <w:spacing w:after="196" w:line="259" w:lineRule="auto"/>
        <w:ind w:left="0" w:firstLine="0"/>
      </w:pPr>
      <w:r>
        <w:t xml:space="preserve"> </w:t>
      </w:r>
    </w:p>
    <w:p w14:paraId="0E9F4E6E" w14:textId="77777777" w:rsidR="0015268B" w:rsidRDefault="00000000">
      <w:pPr>
        <w:numPr>
          <w:ilvl w:val="0"/>
          <w:numId w:val="1"/>
        </w:numPr>
        <w:spacing w:after="13"/>
        <w:ind w:left="661" w:right="13" w:hanging="338"/>
      </w:pPr>
      <w:r>
        <w:t xml:space="preserve">From the package or data module context menu </w:t>
      </w:r>
      <w:r>
        <w:rPr>
          <w:noProof/>
        </w:rPr>
        <w:drawing>
          <wp:inline distT="0" distB="0" distL="0" distR="0" wp14:anchorId="6B6B75ED" wp14:editId="1497F412">
            <wp:extent cx="214884" cy="214884"/>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214884" cy="214884"/>
                    </a:xfrm>
                    <a:prstGeom prst="rect">
                      <a:avLst/>
                    </a:prstGeom>
                  </pic:spPr>
                </pic:pic>
              </a:graphicData>
            </a:graphic>
          </wp:inline>
        </w:drawing>
      </w:r>
      <w:r>
        <w:t xml:space="preserve">, tap Create data set. </w:t>
      </w:r>
    </w:p>
    <w:p w14:paraId="109087B0" w14:textId="77777777" w:rsidR="0015268B" w:rsidRDefault="00000000">
      <w:pPr>
        <w:numPr>
          <w:ilvl w:val="0"/>
          <w:numId w:val="1"/>
        </w:numPr>
        <w:ind w:left="661" w:right="13" w:hanging="338"/>
      </w:pPr>
      <w:r>
        <w:t xml:space="preserve">Drag the data items from the source pane to the data set editor pane. The items appear as columnar data in a similar fashion to a list report. </w:t>
      </w:r>
    </w:p>
    <w:p w14:paraId="13B2277C" w14:textId="77777777" w:rsidR="0015268B" w:rsidRDefault="00000000">
      <w:pPr>
        <w:spacing w:after="249" w:line="259" w:lineRule="auto"/>
        <w:ind w:left="0" w:firstLine="0"/>
      </w:pPr>
      <w:r>
        <w:t xml:space="preserve"> </w:t>
      </w:r>
    </w:p>
    <w:p w14:paraId="34A16A88" w14:textId="77777777" w:rsidR="0015268B" w:rsidRDefault="00000000">
      <w:pPr>
        <w:numPr>
          <w:ilvl w:val="0"/>
          <w:numId w:val="1"/>
        </w:numPr>
        <w:ind w:left="661" w:right="13" w:hanging="338"/>
      </w:pPr>
      <w:r>
        <w:t xml:space="preserve">For relational data or data modules, select the Summarize detailed values, suppressing duplicates check box. </w:t>
      </w:r>
    </w:p>
    <w:p w14:paraId="2F80BCDF" w14:textId="77777777" w:rsidR="0015268B" w:rsidRDefault="00000000">
      <w:pPr>
        <w:ind w:left="677" w:right="13" w:firstLine="0"/>
      </w:pPr>
      <w:r>
        <w:t xml:space="preserve">If you are not sure if this check box should be selected, clear the check box to see how the data is aggregated in the edit window. Condensed data that is set into fewer rows usually leads to better performing reports and dashboards. A reason for not aggregating the data in your data set is that you lose some details in the process, and the data from one system might not match the data from another system. This is especially true for calculations, such as an average. </w:t>
      </w:r>
    </w:p>
    <w:p w14:paraId="78DA8C34" w14:textId="77777777" w:rsidR="0015268B" w:rsidRDefault="00000000">
      <w:pPr>
        <w:numPr>
          <w:ilvl w:val="0"/>
          <w:numId w:val="1"/>
        </w:numPr>
        <w:ind w:left="661" w:right="13" w:hanging="338"/>
      </w:pPr>
      <w:r>
        <w:t xml:space="preserve">To add filters to the columns or individual items of the data set, tap the item and then tap </w:t>
      </w:r>
      <w:r>
        <w:rPr>
          <w:noProof/>
        </w:rPr>
        <w:drawing>
          <wp:inline distT="0" distB="0" distL="0" distR="0" wp14:anchorId="247B0A77" wp14:editId="1F4D4C5A">
            <wp:extent cx="195072" cy="196596"/>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195072" cy="196596"/>
                    </a:xfrm>
                    <a:prstGeom prst="rect">
                      <a:avLst/>
                    </a:prstGeom>
                  </pic:spPr>
                </pic:pic>
              </a:graphicData>
            </a:graphic>
          </wp:inline>
        </w:drawing>
      </w:r>
      <w:r>
        <w:t xml:space="preserve">. You can add a customized filter or use one of the </w:t>
      </w:r>
      <w:proofErr w:type="spellStart"/>
      <w:r>
        <w:t>preset</w:t>
      </w:r>
      <w:proofErr w:type="spellEnd"/>
      <w:r>
        <w:t xml:space="preserve"> options. </w:t>
      </w:r>
    </w:p>
    <w:p w14:paraId="734194E2" w14:textId="77777777" w:rsidR="0015268B" w:rsidRDefault="00000000">
      <w:pPr>
        <w:spacing w:after="249" w:line="259" w:lineRule="auto"/>
        <w:ind w:left="0" w:firstLine="0"/>
      </w:pPr>
      <w:r>
        <w:t xml:space="preserve"> </w:t>
      </w:r>
    </w:p>
    <w:p w14:paraId="35F994D1" w14:textId="77777777" w:rsidR="0015268B" w:rsidRDefault="00000000">
      <w:pPr>
        <w:numPr>
          <w:ilvl w:val="0"/>
          <w:numId w:val="1"/>
        </w:numPr>
        <w:ind w:left="661" w:right="13" w:hanging="338"/>
      </w:pPr>
      <w:r>
        <w:t xml:space="preserve">For data with prompts, tap </w:t>
      </w:r>
      <w:proofErr w:type="spellStart"/>
      <w:r>
        <w:t>Reprompt</w:t>
      </w:r>
      <w:proofErr w:type="spellEnd"/>
      <w:r>
        <w:t xml:space="preserve"> to choose values or enter different values. </w:t>
      </w:r>
    </w:p>
    <w:p w14:paraId="42CEF35D" w14:textId="77777777" w:rsidR="0015268B" w:rsidRDefault="00000000">
      <w:pPr>
        <w:spacing w:after="196" w:line="259" w:lineRule="auto"/>
        <w:ind w:left="0" w:firstLine="0"/>
      </w:pPr>
      <w:r>
        <w:t xml:space="preserve"> </w:t>
      </w:r>
    </w:p>
    <w:p w14:paraId="185AFDAC" w14:textId="77777777" w:rsidR="0015268B" w:rsidRDefault="00000000">
      <w:pPr>
        <w:numPr>
          <w:ilvl w:val="0"/>
          <w:numId w:val="1"/>
        </w:numPr>
        <w:spacing w:after="0"/>
        <w:ind w:left="661" w:right="13" w:hanging="338"/>
      </w:pPr>
      <w:r>
        <w:t xml:space="preserve">If your data set is very large, you can tap the Page views icon </w:t>
      </w:r>
      <w:r>
        <w:rPr>
          <w:noProof/>
        </w:rPr>
        <w:drawing>
          <wp:inline distT="0" distB="0" distL="0" distR="0" wp14:anchorId="7376D95B" wp14:editId="317D6EE5">
            <wp:extent cx="214884" cy="214884"/>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14884" cy="214884"/>
                    </a:xfrm>
                    <a:prstGeom prst="rect">
                      <a:avLst/>
                    </a:prstGeom>
                  </pic:spPr>
                </pic:pic>
              </a:graphicData>
            </a:graphic>
          </wp:inline>
        </w:drawing>
      </w:r>
      <w:r>
        <w:t xml:space="preserve"> and toggle between the two settings: </w:t>
      </w:r>
    </w:p>
    <w:p w14:paraId="75C25C83" w14:textId="77777777" w:rsidR="0015268B" w:rsidRDefault="00000000">
      <w:pPr>
        <w:numPr>
          <w:ilvl w:val="1"/>
          <w:numId w:val="1"/>
        </w:numPr>
        <w:ind w:right="395" w:firstLine="0"/>
      </w:pPr>
      <w:r>
        <w:t xml:space="preserve">Tap Page design to avoid delays in data retrieval. </w:t>
      </w:r>
      <w:r>
        <w:rPr>
          <w:sz w:val="19"/>
        </w:rPr>
        <w:t xml:space="preserve">o </w:t>
      </w:r>
      <w:r>
        <w:t xml:space="preserve">Tap Page preview when you want to see the refreshed data. </w:t>
      </w:r>
    </w:p>
    <w:p w14:paraId="3C641429" w14:textId="77777777" w:rsidR="0015268B" w:rsidRDefault="00000000">
      <w:pPr>
        <w:spacing w:after="0" w:line="259" w:lineRule="auto"/>
        <w:ind w:left="1354" w:firstLine="0"/>
      </w:pPr>
      <w:r>
        <w:t xml:space="preserve"> </w:t>
      </w:r>
    </w:p>
    <w:p w14:paraId="66664B6C" w14:textId="77777777" w:rsidR="0015268B" w:rsidRDefault="00000000">
      <w:pPr>
        <w:numPr>
          <w:ilvl w:val="0"/>
          <w:numId w:val="1"/>
        </w:numPr>
        <w:spacing w:after="13"/>
        <w:ind w:left="661" w:right="13" w:hanging="338"/>
      </w:pPr>
      <w:r>
        <w:lastRenderedPageBreak/>
        <w:t xml:space="preserve">After you are done adding columns, tap the save icon </w:t>
      </w:r>
      <w:r>
        <w:rPr>
          <w:noProof/>
        </w:rPr>
        <w:drawing>
          <wp:inline distT="0" distB="0" distL="0" distR="0" wp14:anchorId="34142454" wp14:editId="03C27BE4">
            <wp:extent cx="429768" cy="214884"/>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429768" cy="214884"/>
                    </a:xfrm>
                    <a:prstGeom prst="rect">
                      <a:avLst/>
                    </a:prstGeom>
                  </pic:spPr>
                </pic:pic>
              </a:graphicData>
            </a:graphic>
          </wp:inline>
        </w:drawing>
      </w:r>
      <w:r>
        <w:t xml:space="preserve">. </w:t>
      </w:r>
    </w:p>
    <w:p w14:paraId="7D6868F7" w14:textId="77777777" w:rsidR="0015268B" w:rsidRDefault="00000000">
      <w:pPr>
        <w:numPr>
          <w:ilvl w:val="1"/>
          <w:numId w:val="1"/>
        </w:numPr>
        <w:ind w:right="395" w:firstLine="0"/>
      </w:pPr>
      <w:r>
        <w:t xml:space="preserve">To save the data set for the first time or to save changes to the data set, from the drop-down list tap Save. This option saves the metadata, but does not load the data. Depending on the data set, loading data may take some time. </w:t>
      </w:r>
      <w:r>
        <w:rPr>
          <w:sz w:val="19"/>
        </w:rPr>
        <w:t xml:space="preserve">o </w:t>
      </w:r>
      <w:proofErr w:type="gramStart"/>
      <w:r>
        <w:t>To</w:t>
      </w:r>
      <w:proofErr w:type="gramEnd"/>
      <w:r>
        <w:t xml:space="preserve"> save an updated data set to a new data set, from the drop-down list tap Save as. This option saves the metadata, but does not load the data. Depending on the data set, loading data may take some time. </w:t>
      </w:r>
      <w:r>
        <w:rPr>
          <w:sz w:val="19"/>
        </w:rPr>
        <w:t xml:space="preserve">o </w:t>
      </w:r>
      <w:proofErr w:type="gramStart"/>
      <w:r>
        <w:t>To</w:t>
      </w:r>
      <w:proofErr w:type="gramEnd"/>
      <w:r>
        <w:t xml:space="preserve"> save the data set and load the data, from the drop-down list tap Save and load data. In addition to saving new or changed metadata, this option loads data. This data is immediately available when you use it in the creation of a dashboard or story. </w:t>
      </w:r>
    </w:p>
    <w:p w14:paraId="298FB9CD" w14:textId="77777777" w:rsidR="0015268B" w:rsidRDefault="00000000">
      <w:pPr>
        <w:spacing w:after="249" w:line="259" w:lineRule="auto"/>
        <w:ind w:left="0" w:firstLine="0"/>
      </w:pPr>
      <w:r>
        <w:t xml:space="preserve"> </w:t>
      </w:r>
    </w:p>
    <w:p w14:paraId="09D7C0DF" w14:textId="77777777" w:rsidR="0015268B" w:rsidRDefault="00000000">
      <w:pPr>
        <w:numPr>
          <w:ilvl w:val="0"/>
          <w:numId w:val="1"/>
        </w:numPr>
        <w:ind w:left="661" w:right="13" w:hanging="338"/>
      </w:pPr>
      <w:r>
        <w:t xml:space="preserve">In the Save as window, choose where to save the data set. In the Save as box, type a name, and then tap Save. </w:t>
      </w:r>
    </w:p>
    <w:p w14:paraId="350EE4DB" w14:textId="77777777" w:rsidR="0015268B" w:rsidRDefault="00000000">
      <w:pPr>
        <w:spacing w:after="243" w:line="259" w:lineRule="auto"/>
        <w:ind w:left="677" w:firstLine="0"/>
      </w:pPr>
      <w:r>
        <w:t xml:space="preserve"> </w:t>
      </w:r>
    </w:p>
    <w:p w14:paraId="176E8818" w14:textId="77777777" w:rsidR="0015268B" w:rsidRDefault="00000000">
      <w:pPr>
        <w:numPr>
          <w:ilvl w:val="0"/>
          <w:numId w:val="1"/>
        </w:numPr>
        <w:spacing w:after="0"/>
        <w:ind w:left="661" w:right="13" w:hanging="338"/>
      </w:pPr>
      <w:r>
        <w:t xml:space="preserve">Optional: To create a data set while building a dashboard, perform the following steps: </w:t>
      </w:r>
    </w:p>
    <w:p w14:paraId="0667AEBB" w14:textId="77777777" w:rsidR="0015268B" w:rsidRDefault="00000000">
      <w:pPr>
        <w:numPr>
          <w:ilvl w:val="1"/>
          <w:numId w:val="2"/>
        </w:numPr>
        <w:spacing w:after="13"/>
        <w:ind w:left="1353" w:right="13" w:hanging="338"/>
      </w:pPr>
      <w:r>
        <w:t xml:space="preserve">Create a new dashboard, choose a template, and tap OK. </w:t>
      </w:r>
    </w:p>
    <w:p w14:paraId="52A6DD47" w14:textId="77777777" w:rsidR="0015268B" w:rsidRDefault="00000000">
      <w:pPr>
        <w:numPr>
          <w:ilvl w:val="1"/>
          <w:numId w:val="2"/>
        </w:numPr>
        <w:spacing w:after="13"/>
        <w:ind w:left="1353" w:right="13" w:hanging="338"/>
      </w:pPr>
      <w:r>
        <w:t xml:space="preserve">Tap </w:t>
      </w:r>
      <w:r>
        <w:rPr>
          <w:noProof/>
        </w:rPr>
        <w:drawing>
          <wp:inline distT="0" distB="0" distL="0" distR="0" wp14:anchorId="57179758" wp14:editId="3F15E9AE">
            <wp:extent cx="208788" cy="208788"/>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9"/>
                    <a:stretch>
                      <a:fillRect/>
                    </a:stretch>
                  </pic:blipFill>
                  <pic:spPr>
                    <a:xfrm>
                      <a:off x="0" y="0"/>
                      <a:ext cx="208788" cy="208788"/>
                    </a:xfrm>
                    <a:prstGeom prst="rect">
                      <a:avLst/>
                    </a:prstGeom>
                  </pic:spPr>
                </pic:pic>
              </a:graphicData>
            </a:graphic>
          </wp:inline>
        </w:drawing>
      </w:r>
      <w:r>
        <w:t xml:space="preserve"> to add some data. </w:t>
      </w:r>
    </w:p>
    <w:p w14:paraId="6683C01C" w14:textId="77777777" w:rsidR="0015268B" w:rsidRDefault="00000000">
      <w:pPr>
        <w:numPr>
          <w:ilvl w:val="1"/>
          <w:numId w:val="2"/>
        </w:numPr>
        <w:spacing w:after="0"/>
        <w:ind w:left="1353" w:right="13" w:hanging="338"/>
      </w:pPr>
      <w:r>
        <w:t xml:space="preserve">Navigate to a package by tapping Team content, and then tap Open. </w:t>
      </w:r>
    </w:p>
    <w:p w14:paraId="676DF1C6" w14:textId="77777777" w:rsidR="0015268B" w:rsidRDefault="00000000">
      <w:pPr>
        <w:numPr>
          <w:ilvl w:val="1"/>
          <w:numId w:val="2"/>
        </w:numPr>
        <w:ind w:left="1353" w:right="13" w:hanging="338"/>
      </w:pPr>
      <w:r>
        <w:t xml:space="preserve">The Create data set window appears. You can create a new data set and after you save it, you can continue to build your dashboard. </w:t>
      </w:r>
    </w:p>
    <w:p w14:paraId="7FE11F94" w14:textId="77777777" w:rsidR="0015268B" w:rsidRDefault="00000000">
      <w:pPr>
        <w:spacing w:after="330"/>
        <w:ind w:left="1354" w:right="13" w:firstLine="0"/>
      </w:pPr>
      <w:r>
        <w:t xml:space="preserve">If you need to modify the data set, you can also do that from within the dashboard by expanding the data sources. </w:t>
      </w:r>
    </w:p>
    <w:p w14:paraId="7A856B1F" w14:textId="77777777" w:rsidR="0015268B" w:rsidRDefault="00000000">
      <w:pPr>
        <w:spacing w:after="0" w:line="259" w:lineRule="auto"/>
        <w:ind w:left="0" w:firstLine="0"/>
      </w:pPr>
      <w:r>
        <w:rPr>
          <w:color w:val="000000"/>
          <w:sz w:val="34"/>
        </w:rPr>
        <w:t xml:space="preserve"> </w:t>
      </w:r>
    </w:p>
    <w:sectPr w:rsidR="0015268B">
      <w:pgSz w:w="12240" w:h="15840"/>
      <w:pgMar w:top="1356" w:right="1919" w:bottom="202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78D"/>
    <w:multiLevelType w:val="hybridMultilevel"/>
    <w:tmpl w:val="C5DADD28"/>
    <w:lvl w:ilvl="0" w:tplc="D4F0999C">
      <w:start w:val="1"/>
      <w:numFmt w:val="decimal"/>
      <w:lvlText w:val="%1"/>
      <w:lvlJc w:val="left"/>
      <w:pPr>
        <w:ind w:left="360"/>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1" w:tplc="8D1A8ADA">
      <w:start w:val="1"/>
      <w:numFmt w:val="lowerLetter"/>
      <w:lvlText w:val="%2."/>
      <w:lvlJc w:val="left"/>
      <w:pPr>
        <w:ind w:left="1354"/>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2" w:tplc="551EC63C">
      <w:start w:val="1"/>
      <w:numFmt w:val="lowerRoman"/>
      <w:lvlText w:val="%3"/>
      <w:lvlJc w:val="left"/>
      <w:pPr>
        <w:ind w:left="209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3" w:tplc="72BE3F6A">
      <w:start w:val="1"/>
      <w:numFmt w:val="decimal"/>
      <w:lvlText w:val="%4"/>
      <w:lvlJc w:val="left"/>
      <w:pPr>
        <w:ind w:left="281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4" w:tplc="37368F38">
      <w:start w:val="1"/>
      <w:numFmt w:val="lowerLetter"/>
      <w:lvlText w:val="%5"/>
      <w:lvlJc w:val="left"/>
      <w:pPr>
        <w:ind w:left="353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5" w:tplc="C98EEC76">
      <w:start w:val="1"/>
      <w:numFmt w:val="lowerRoman"/>
      <w:lvlText w:val="%6"/>
      <w:lvlJc w:val="left"/>
      <w:pPr>
        <w:ind w:left="425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6" w:tplc="17E89D3C">
      <w:start w:val="1"/>
      <w:numFmt w:val="decimal"/>
      <w:lvlText w:val="%7"/>
      <w:lvlJc w:val="left"/>
      <w:pPr>
        <w:ind w:left="497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7" w:tplc="A210DE1A">
      <w:start w:val="1"/>
      <w:numFmt w:val="lowerLetter"/>
      <w:lvlText w:val="%8"/>
      <w:lvlJc w:val="left"/>
      <w:pPr>
        <w:ind w:left="569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8" w:tplc="0CC8C7E2">
      <w:start w:val="1"/>
      <w:numFmt w:val="lowerRoman"/>
      <w:lvlText w:val="%9"/>
      <w:lvlJc w:val="left"/>
      <w:pPr>
        <w:ind w:left="6415"/>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abstractNum>
  <w:abstractNum w:abstractNumId="1" w15:restartNumberingAfterBreak="0">
    <w:nsid w:val="2519787F"/>
    <w:multiLevelType w:val="hybridMultilevel"/>
    <w:tmpl w:val="0296ABCE"/>
    <w:lvl w:ilvl="0" w:tplc="90A0B1B2">
      <w:start w:val="1"/>
      <w:numFmt w:val="decimal"/>
      <w:lvlText w:val="%1."/>
      <w:lvlJc w:val="left"/>
      <w:pPr>
        <w:ind w:left="662"/>
      </w:pPr>
      <w:rPr>
        <w:rFonts w:ascii="Times New Roman" w:eastAsia="Times New Roman" w:hAnsi="Times New Roman" w:cs="Times New Roman"/>
        <w:b w:val="0"/>
        <w:i w:val="0"/>
        <w:strike w:val="0"/>
        <w:dstrike w:val="0"/>
        <w:color w:val="161616"/>
        <w:sz w:val="26"/>
        <w:szCs w:val="26"/>
        <w:u w:val="none" w:color="000000"/>
        <w:bdr w:val="none" w:sz="0" w:space="0" w:color="auto"/>
        <w:shd w:val="clear" w:color="auto" w:fill="auto"/>
        <w:vertAlign w:val="baseline"/>
      </w:rPr>
    </w:lvl>
    <w:lvl w:ilvl="1" w:tplc="79841F46">
      <w:start w:val="1"/>
      <w:numFmt w:val="bullet"/>
      <w:lvlText w:val="o"/>
      <w:lvlJc w:val="left"/>
      <w:pPr>
        <w:ind w:left="10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2" w:tplc="411EAC40">
      <w:start w:val="1"/>
      <w:numFmt w:val="bullet"/>
      <w:lvlText w:val="▪"/>
      <w:lvlJc w:val="left"/>
      <w:pPr>
        <w:ind w:left="20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3" w:tplc="967813D2">
      <w:start w:val="1"/>
      <w:numFmt w:val="bullet"/>
      <w:lvlText w:val="•"/>
      <w:lvlJc w:val="left"/>
      <w:pPr>
        <w:ind w:left="28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4" w:tplc="AD38EDDC">
      <w:start w:val="1"/>
      <w:numFmt w:val="bullet"/>
      <w:lvlText w:val="o"/>
      <w:lvlJc w:val="left"/>
      <w:pPr>
        <w:ind w:left="353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5" w:tplc="BFB87126">
      <w:start w:val="1"/>
      <w:numFmt w:val="bullet"/>
      <w:lvlText w:val="▪"/>
      <w:lvlJc w:val="left"/>
      <w:pPr>
        <w:ind w:left="425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6" w:tplc="3A506688">
      <w:start w:val="1"/>
      <w:numFmt w:val="bullet"/>
      <w:lvlText w:val="•"/>
      <w:lvlJc w:val="left"/>
      <w:pPr>
        <w:ind w:left="497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7" w:tplc="F1D29528">
      <w:start w:val="1"/>
      <w:numFmt w:val="bullet"/>
      <w:lvlText w:val="o"/>
      <w:lvlJc w:val="left"/>
      <w:pPr>
        <w:ind w:left="56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8" w:tplc="8B0AA5EC">
      <w:start w:val="1"/>
      <w:numFmt w:val="bullet"/>
      <w:lvlText w:val="▪"/>
      <w:lvlJc w:val="left"/>
      <w:pPr>
        <w:ind w:left="64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abstractNum>
  <w:num w:numId="1" w16cid:durableId="1124427725">
    <w:abstractNumId w:val="1"/>
  </w:num>
  <w:num w:numId="2" w16cid:durableId="51068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8B"/>
    <w:rsid w:val="0015268B"/>
    <w:rsid w:val="002C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E94B"/>
  <w15:docId w15:val="{36809CA8-B68C-47C2-BF6D-09F3AA40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48" w:lineRule="auto"/>
      <w:ind w:left="686" w:hanging="348"/>
    </w:pPr>
    <w:rPr>
      <w:rFonts w:ascii="Times New Roman" w:eastAsia="Times New Roman" w:hAnsi="Times New Roman" w:cs="Times New Roman"/>
      <w:color w:val="16161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Loading the Dataset</dc:title>
  <dc:subject/>
  <dc:creator>admin</dc:creator>
  <cp:keywords/>
  <cp:lastModifiedBy>19106007@hicet.ac.in</cp:lastModifiedBy>
  <cp:revision>2</cp:revision>
  <dcterms:created xsi:type="dcterms:W3CDTF">2022-11-06T18:29:00Z</dcterms:created>
  <dcterms:modified xsi:type="dcterms:W3CDTF">2022-11-06T18:29:00Z</dcterms:modified>
</cp:coreProperties>
</file>