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PNT2022TMID27424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Novel Method for Handwritten Digit Recognition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image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upload via files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upload via folders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upload via drive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upload via web 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upload via scan/camera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Spelling support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handwriting of different styles and fonts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Spelling check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Translation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Handwritten digits from the image are extracted.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of handwritten digits into machine readable form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 out / sign out.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line="218.4374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proposed system gives good results for images that contain handwritten text written in different styles, different size and alignment with varying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authorized people can access the system data and modify the database.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Database is frequently updated with handwriting of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different styles and size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will rollback when any update fails.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line="218.55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proposed system is advantageous as it uses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218.4374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fewer features to train the neural network, which results in faster convergence.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functionality and services are available for use with all operations.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website traffic limit must be scalable enough to support 2 lakhs users at a time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