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A2E1C" w14:textId="77777777" w:rsidR="005C305E" w:rsidRDefault="007F49B8">
      <w:pPr>
        <w:spacing w:after="131"/>
        <w:ind w:left="9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14:paraId="02A7C935" w14:textId="77777777" w:rsidR="005C305E" w:rsidRDefault="007F49B8">
      <w:pPr>
        <w:spacing w:after="132"/>
        <w:ind w:right="32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Non-functional) </w:t>
      </w:r>
    </w:p>
    <w:p w14:paraId="79DEB258" w14:textId="77777777" w:rsidR="005C305E" w:rsidRDefault="007F49B8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8" w:type="dxa"/>
        <w:tblInd w:w="-112" w:type="dxa"/>
        <w:tblCellMar>
          <w:top w:w="20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8"/>
      </w:tblGrid>
      <w:tr w:rsidR="005C305E" w14:paraId="53FC23F1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CCDBC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D8821" w14:textId="5AF6C74F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  <w:r w:rsidR="00FF1ED2">
              <w:rPr>
                <w:rFonts w:ascii="Times New Roman" w:eastAsia="Times New Roman" w:hAnsi="Times New Roman" w:cs="Times New Roman"/>
                <w:sz w:val="28"/>
              </w:rPr>
              <w:t xml:space="preserve"> October 2022 </w:t>
            </w:r>
          </w:p>
        </w:tc>
      </w:tr>
      <w:tr w:rsidR="005C305E" w14:paraId="6F2173C0" w14:textId="77777777">
        <w:trPr>
          <w:trHeight w:val="49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BB91C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91181" w14:textId="159760B9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>PNT2022TMID32892</w:t>
            </w:r>
          </w:p>
        </w:tc>
      </w:tr>
      <w:tr w:rsidR="005C305E" w14:paraId="39881726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2908C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0382D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News Tracker Application </w:t>
            </w:r>
          </w:p>
        </w:tc>
      </w:tr>
      <w:tr w:rsidR="005C305E" w14:paraId="0253BFDF" w14:textId="77777777">
        <w:trPr>
          <w:trHeight w:val="497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CEFF0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D8995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61F47DF7" w14:textId="77777777" w:rsidR="005C305E" w:rsidRDefault="007F49B8">
      <w:pPr>
        <w:spacing w:after="2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915BA8" w14:textId="77777777" w:rsidR="005C305E" w:rsidRDefault="007F49B8">
      <w:pPr>
        <w:spacing w:after="29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</w:p>
    <w:p w14:paraId="12763558" w14:textId="77777777" w:rsidR="005C305E" w:rsidRDefault="007F49B8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functional requirements of the proposed solution. </w:t>
      </w:r>
    </w:p>
    <w:tbl>
      <w:tblPr>
        <w:tblStyle w:val="TableGrid"/>
        <w:tblW w:w="9329" w:type="dxa"/>
        <w:tblInd w:w="-112" w:type="dxa"/>
        <w:tblCellMar>
          <w:top w:w="20" w:type="dxa"/>
          <w:left w:w="112" w:type="dxa"/>
          <w:right w:w="34" w:type="dxa"/>
        </w:tblCellMar>
        <w:tblLook w:val="04A0" w:firstRow="1" w:lastRow="0" w:firstColumn="1" w:lastColumn="0" w:noHBand="0" w:noVBand="1"/>
      </w:tblPr>
      <w:tblGrid>
        <w:gridCol w:w="929"/>
        <w:gridCol w:w="3148"/>
        <w:gridCol w:w="5252"/>
      </w:tblGrid>
      <w:tr w:rsidR="005C305E" w14:paraId="326CDECD" w14:textId="77777777">
        <w:trPr>
          <w:trHeight w:val="97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92771" w14:textId="77777777" w:rsidR="005C305E" w:rsidRDefault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14:paraId="1A9AF5EA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D8E002" w14:textId="77777777" w:rsidR="005C305E" w:rsidRDefault="007F49B8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</w:t>
            </w:r>
          </w:p>
          <w:p w14:paraId="2C1689F0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69486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</w:p>
        </w:tc>
      </w:tr>
      <w:tr w:rsidR="005C305E" w14:paraId="5A49A854" w14:textId="77777777">
        <w:trPr>
          <w:trHeight w:val="1462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C3DB6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81D6D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User Registration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D9BD1" w14:textId="77777777" w:rsidR="005C305E" w:rsidRDefault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online application </w:t>
            </w:r>
          </w:p>
          <w:p w14:paraId="65EF63C3" w14:textId="77777777" w:rsidR="005C305E" w:rsidRDefault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Gmail </w:t>
            </w:r>
          </w:p>
          <w:p w14:paraId="2BD30A94" w14:textId="6B6645F0" w:rsidR="005C305E" w:rsidRDefault="005C305E"/>
        </w:tc>
      </w:tr>
      <w:tr w:rsidR="005C305E" w14:paraId="5FAB5C3D" w14:textId="77777777">
        <w:trPr>
          <w:trHeight w:val="973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932E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A1E6E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User Confirmation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E502D" w14:textId="77777777" w:rsidR="005C305E" w:rsidRDefault="007F49B8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Email </w:t>
            </w:r>
          </w:p>
          <w:p w14:paraId="11E6D5F9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OTP </w:t>
            </w:r>
          </w:p>
        </w:tc>
      </w:tr>
      <w:tr w:rsidR="005C305E" w14:paraId="645618AB" w14:textId="77777777">
        <w:trPr>
          <w:trHeight w:val="1945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E857F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44435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User login 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994C0" w14:textId="77777777" w:rsidR="005C305E" w:rsidRDefault="007F49B8">
            <w:pPr>
              <w:spacing w:line="35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browser directly by entering username  and password </w:t>
            </w:r>
          </w:p>
          <w:p w14:paraId="2D5C4804" w14:textId="77777777" w:rsidR="005C305E" w:rsidRDefault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  </w:t>
            </w:r>
          </w:p>
          <w:p w14:paraId="4843991F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Login through email </w:t>
            </w:r>
          </w:p>
        </w:tc>
      </w:tr>
      <w:tr w:rsidR="005C305E" w14:paraId="7BDC7A3C" w14:textId="77777777">
        <w:trPr>
          <w:trHeight w:val="1945"/>
        </w:trPr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D533A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EC29E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interaction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D0C7B" w14:textId="77777777" w:rsidR="005C305E" w:rsidRDefault="007F49B8">
            <w:pPr>
              <w:spacing w:after="8" w:line="35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Done through user interface between client and server </w:t>
            </w:r>
          </w:p>
          <w:p w14:paraId="41447F82" w14:textId="77777777" w:rsidR="005C305E" w:rsidRDefault="007F49B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View the related news by subscripted or requested page </w:t>
            </w:r>
          </w:p>
        </w:tc>
      </w:tr>
    </w:tbl>
    <w:p w14:paraId="697FE3AF" w14:textId="77777777" w:rsidR="005C305E" w:rsidRDefault="007F49B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4EA7C8" w14:textId="77777777" w:rsidR="005C305E" w:rsidRDefault="007F49B8">
      <w:pPr>
        <w:spacing w:after="2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87A37B" w14:textId="77777777" w:rsidR="005C305E" w:rsidRDefault="007F49B8">
      <w:pPr>
        <w:spacing w:after="29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FBADAF" w14:textId="77777777" w:rsidR="007F49B8" w:rsidRDefault="007F49B8">
      <w:pPr>
        <w:spacing w:after="29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7C97A13D" w14:textId="77777777" w:rsidR="005C305E" w:rsidRDefault="007F49B8">
      <w:pPr>
        <w:spacing w:after="29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Non-functional Requirements: </w:t>
      </w:r>
    </w:p>
    <w:p w14:paraId="60118F27" w14:textId="77777777" w:rsidR="005C305E" w:rsidRDefault="007F49B8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Following are the non-functional requirements of the proposed solution. </w:t>
      </w:r>
    </w:p>
    <w:tbl>
      <w:tblPr>
        <w:tblStyle w:val="TableGrid"/>
        <w:tblW w:w="9329" w:type="dxa"/>
        <w:tblInd w:w="-112" w:type="dxa"/>
        <w:tblCellMar>
          <w:top w:w="20" w:type="dxa"/>
          <w:left w:w="112" w:type="dxa"/>
          <w:right w:w="39" w:type="dxa"/>
        </w:tblCellMar>
        <w:tblLook w:val="04A0" w:firstRow="1" w:lastRow="0" w:firstColumn="1" w:lastColumn="0" w:noHBand="0" w:noVBand="1"/>
      </w:tblPr>
      <w:tblGrid>
        <w:gridCol w:w="1664"/>
        <w:gridCol w:w="2730"/>
        <w:gridCol w:w="4935"/>
      </w:tblGrid>
      <w:tr w:rsidR="005C305E" w14:paraId="7D45F4DE" w14:textId="77777777" w:rsidTr="007F49B8">
        <w:trPr>
          <w:trHeight w:val="980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DBDE3" w14:textId="77777777" w:rsidR="005C305E" w:rsidRDefault="007F49B8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14:paraId="505A6476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CE925" w14:textId="77777777" w:rsidR="005C305E" w:rsidRDefault="007F49B8">
            <w:pPr>
              <w:spacing w:after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</w:t>
            </w:r>
          </w:p>
          <w:p w14:paraId="6E1907F5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321D6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5C305E" w14:paraId="6E8999E5" w14:textId="77777777" w:rsidTr="007F49B8">
        <w:trPr>
          <w:trHeight w:val="146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50114" w14:textId="09654BC0" w:rsidR="005C305E" w:rsidRDefault="007F49B8" w:rsidP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74F95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4CF82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End users can receive push updates for new content on a site by subscribing to the site’s news feed </w:t>
            </w:r>
          </w:p>
        </w:tc>
      </w:tr>
      <w:tr w:rsidR="005C305E" w14:paraId="5828C40C" w14:textId="77777777" w:rsidTr="007F49B8">
        <w:trPr>
          <w:trHeight w:val="97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D4126" w14:textId="1DF2DF18" w:rsidR="005C305E" w:rsidRDefault="007F49B8" w:rsidP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905F3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62F7D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How well are the system and its data protected against attacks </w:t>
            </w:r>
          </w:p>
        </w:tc>
      </w:tr>
      <w:tr w:rsidR="005C305E" w14:paraId="6B835D48" w14:textId="77777777" w:rsidTr="007F49B8">
        <w:trPr>
          <w:trHeight w:val="2427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91C4E" w14:textId="0E17C8CA" w:rsidR="005C305E" w:rsidRDefault="007F49B8" w:rsidP="007F49B8">
            <w:pPr>
              <w:spacing w:after="139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F93DC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82940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How often does the system experience critical failures? How much time does it take to fix the issue when it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arises ?And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how is user availability time compared to downtime? </w:t>
            </w:r>
          </w:p>
        </w:tc>
      </w:tr>
      <w:tr w:rsidR="005C305E" w14:paraId="2495DE0F" w14:textId="77777777" w:rsidTr="007F49B8">
        <w:trPr>
          <w:trHeight w:val="5813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12D596" w14:textId="417E9E29" w:rsidR="005C305E" w:rsidRDefault="007F49B8" w:rsidP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8B541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66E40" w14:textId="77777777" w:rsidR="007F49B8" w:rsidRDefault="007F49B8">
            <w:pPr>
              <w:spacing w:line="357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Performance  is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core non-functional requirem</w:t>
            </w:r>
            <w:r>
              <w:rPr>
                <w:rFonts w:ascii="Times New Roman" w:eastAsia="Times New Roman" w:hAnsi="Times New Roman" w:cs="Times New Roman"/>
                <w:sz w:val="28"/>
              </w:rPr>
              <w:t>ents no system can do without.</w:t>
            </w:r>
          </w:p>
          <w:p w14:paraId="0D6E6FAF" w14:textId="0D40618C" w:rsidR="005C305E" w:rsidRDefault="007F49B8">
            <w:pPr>
              <w:spacing w:line="357" w:lineRule="auto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It defines how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fast  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software system or a particular piece of it responds to certain users actions under a certain workload. In most cases, this metric explains how long a user must wait before the target operation happens (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the page renders, a transaction is processed, etc.) given the overall number of users at the moment. </w:t>
            </w:r>
          </w:p>
          <w:p w14:paraId="60BF43B8" w14:textId="77777777" w:rsidR="005C305E" w:rsidRDefault="007F49B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 it’s not always like that. Performance requirements may describe background </w:t>
            </w:r>
          </w:p>
        </w:tc>
      </w:tr>
      <w:tr w:rsidR="005C305E" w14:paraId="47E48AB4" w14:textId="77777777" w:rsidTr="007F49B8">
        <w:trPr>
          <w:trHeight w:val="2319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4B4BA" w14:textId="77777777" w:rsidR="005C305E" w:rsidRDefault="005C305E"/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5FDCB" w14:textId="77777777" w:rsidR="005C305E" w:rsidRDefault="005C305E"/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60D65" w14:textId="77777777" w:rsidR="005C305E" w:rsidRDefault="007F49B8">
            <w:pPr>
              <w:spacing w:after="172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processes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invisible to users, e.g. backup. </w:t>
            </w:r>
          </w:p>
          <w:p w14:paraId="12DC9B75" w14:textId="77777777" w:rsidR="005C305E" w:rsidRDefault="007F49B8">
            <w:pPr>
              <w:spacing w:after="374" w:line="3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But let’s focus on user-centric performance. </w:t>
            </w:r>
          </w:p>
          <w:p w14:paraId="3444A116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C305E" w14:paraId="04C0F853" w14:textId="77777777" w:rsidTr="007F49B8">
        <w:trPr>
          <w:trHeight w:val="6289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A00B2" w14:textId="77777777" w:rsidR="005C305E" w:rsidRDefault="007F49B8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05E97653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CF078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520CC7" w14:textId="77777777" w:rsidR="005C305E" w:rsidRDefault="007F49B8">
            <w:pPr>
              <w:ind w:right="92"/>
            </w:pPr>
            <w:r>
              <w:rPr>
                <w:rFonts w:ascii="Times New Roman" w:eastAsia="Times New Roman" w:hAnsi="Times New Roman" w:cs="Times New Roman"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describes how likely the system is accessible to a user at a given point in time. While it can be expressed as an expected percentage of successful requests, you may also </w:t>
            </w:r>
            <w:r>
              <w:rPr>
                <w:rFonts w:ascii="Times New Roman" w:eastAsia="Times New Roman" w:hAnsi="Times New Roman" w:cs="Times New Roman"/>
                <w:sz w:val="28"/>
              </w:rPr>
              <w:t>define it as a percentage of time the system is accessible for operation during some time period. For instance, the system may be available 98 percent of the time during a month. Availability is perhaps the most</w:t>
            </w:r>
            <w:hyperlink r:id="rId5">
              <w:r>
                <w:rPr>
                  <w:rFonts w:ascii="Times New Roman" w:eastAsia="Times New Roman" w:hAnsi="Times New Roman" w:cs="Times New Roman"/>
                  <w:sz w:val="28"/>
                </w:rPr>
                <w:t xml:space="preserve"> 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8"/>
                </w:rPr>
                <w:t>business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sz w:val="28"/>
                </w:rPr>
                <w:t>-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sz w:val="28"/>
                </w:rPr>
                <w:t>critical requirement,</w:t>
              </w:r>
            </w:hyperlink>
            <w:r>
              <w:rPr>
                <w:rFonts w:ascii="Times New Roman" w:eastAsia="Times New Roman" w:hAnsi="Times New Roman" w:cs="Times New Roman"/>
                <w:sz w:val="28"/>
              </w:rPr>
              <w:t xml:space="preserve"> but to define it, you also must have estimations for reliability and maintainability. </w:t>
            </w:r>
          </w:p>
        </w:tc>
      </w:tr>
      <w:tr w:rsidR="005C305E" w14:paraId="4DB71D6C" w14:textId="77777777" w:rsidTr="007F49B8">
        <w:trPr>
          <w:trHeight w:val="3774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34D4F" w14:textId="77777777" w:rsidR="005C305E" w:rsidRDefault="007F49B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</w:p>
          <w:p w14:paraId="6BB9C2A3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2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CD9A1" w14:textId="77777777" w:rsidR="005C305E" w:rsidRDefault="007F49B8"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DD69" w14:textId="77777777" w:rsidR="005C305E" w:rsidRDefault="007F49B8">
            <w:pPr>
              <w:spacing w:after="375" w:line="3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assesses the highest workloads un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der which the system will still meet the performance requirements. There are two ways to enable your system scale as the workloads get higher: horizontal and vertical scaling. </w:t>
            </w:r>
          </w:p>
          <w:p w14:paraId="5F6C02DF" w14:textId="77777777" w:rsidR="005C305E" w:rsidRDefault="007F49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4F08E1B" w14:textId="77777777" w:rsidR="005C305E" w:rsidRDefault="007F49B8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C305E">
      <w:pgSz w:w="11909" w:h="16841"/>
      <w:pgMar w:top="854" w:right="2389" w:bottom="17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5E"/>
    <w:rsid w:val="005C305E"/>
    <w:rsid w:val="007F49B8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xsoft.com/blog/business-requirements-docu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business-requirements-docum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ltexsoft.com/blog/business-requirements-document/" TargetMode="External"/><Relationship Id="rId5" Type="http://schemas.openxmlformats.org/officeDocument/2006/relationships/hyperlink" Target="https://www.altexsoft.com/blog/business-requirements-docu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2022-10-17T05:49:00Z</dcterms:created>
  <dcterms:modified xsi:type="dcterms:W3CDTF">2022-10-17T05:49:00Z</dcterms:modified>
</cp:coreProperties>
</file>