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744" w:rsidRDefault="00BF2CEF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-1"/>
          <w:u w:val="thick"/>
        </w:rPr>
        <w:t xml:space="preserve"> </w:t>
      </w:r>
      <w:r>
        <w:rPr>
          <w:u w:val="thick"/>
        </w:rPr>
        <w:t>Cloud Services</w:t>
      </w:r>
    </w:p>
    <w:p w:rsidR="009B3744" w:rsidRDefault="00BF2CEF">
      <w:pPr>
        <w:spacing w:before="53"/>
        <w:ind w:left="644" w:right="627"/>
        <w:jc w:val="center"/>
        <w:rPr>
          <w:sz w:val="36"/>
        </w:rPr>
      </w:pPr>
      <w:r>
        <w:rPr>
          <w:sz w:val="36"/>
        </w:rPr>
        <w:t>Create</w:t>
      </w:r>
      <w:r>
        <w:rPr>
          <w:spacing w:val="-1"/>
          <w:sz w:val="36"/>
        </w:rPr>
        <w:t xml:space="preserve"> </w:t>
      </w:r>
      <w:r>
        <w:rPr>
          <w:sz w:val="36"/>
        </w:rPr>
        <w:t>IBM</w:t>
      </w:r>
      <w:r>
        <w:rPr>
          <w:spacing w:val="-1"/>
          <w:sz w:val="36"/>
        </w:rPr>
        <w:t xml:space="preserve"> </w:t>
      </w:r>
      <w:r>
        <w:rPr>
          <w:sz w:val="36"/>
        </w:rPr>
        <w:t>Watson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IoT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Platform</w:t>
      </w:r>
      <w:r>
        <w:rPr>
          <w:spacing w:val="-3"/>
          <w:sz w:val="36"/>
        </w:rPr>
        <w:t xml:space="preserve"> </w:t>
      </w:r>
      <w:r>
        <w:rPr>
          <w:sz w:val="36"/>
        </w:rPr>
        <w:t>And Device</w:t>
      </w:r>
    </w:p>
    <w:p w:rsidR="009B3744" w:rsidRDefault="009B3744">
      <w:pPr>
        <w:rPr>
          <w:sz w:val="20"/>
        </w:rPr>
      </w:pPr>
    </w:p>
    <w:p w:rsidR="009B3744" w:rsidRDefault="009B3744">
      <w:pPr>
        <w:spacing w:before="4"/>
        <w:rPr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9B3744">
        <w:trPr>
          <w:trHeight w:val="426"/>
        </w:trPr>
        <w:tc>
          <w:tcPr>
            <w:tcW w:w="5503" w:type="dxa"/>
          </w:tcPr>
          <w:p w:rsidR="009B3744" w:rsidRDefault="00BF2CEF">
            <w:pPr>
              <w:pStyle w:val="TableParagraph"/>
              <w:spacing w:line="407" w:lineRule="exact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479" w:type="dxa"/>
          </w:tcPr>
          <w:p w:rsidR="009B3744" w:rsidRDefault="00BF2CEF">
            <w:pPr>
              <w:pStyle w:val="TableParagraph"/>
              <w:spacing w:line="407" w:lineRule="exact"/>
              <w:ind w:left="110"/>
              <w:rPr>
                <w:sz w:val="32"/>
              </w:rPr>
            </w:pPr>
            <w:r>
              <w:rPr>
                <w:sz w:val="32"/>
              </w:rPr>
              <w:t>8 November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9B3744">
        <w:trPr>
          <w:trHeight w:val="422"/>
        </w:trPr>
        <w:tc>
          <w:tcPr>
            <w:tcW w:w="5503" w:type="dxa"/>
          </w:tcPr>
          <w:p w:rsidR="009B3744" w:rsidRDefault="00BF2CE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79" w:type="dxa"/>
          </w:tcPr>
          <w:p w:rsidR="009B3744" w:rsidRDefault="00BF2CEF" w:rsidP="00BF2CEF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9B3744">
        <w:trPr>
          <w:trHeight w:val="854"/>
        </w:trPr>
        <w:tc>
          <w:tcPr>
            <w:tcW w:w="5503" w:type="dxa"/>
          </w:tcPr>
          <w:p w:rsidR="009B3744" w:rsidRDefault="00BF2CEF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9B3744" w:rsidRDefault="00BF2CEF">
            <w:pPr>
              <w:pStyle w:val="TableParagraph"/>
              <w:spacing w:line="428" w:lineRule="exact"/>
              <w:ind w:left="110" w:right="1251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9B3744">
        <w:trPr>
          <w:trHeight w:val="424"/>
        </w:trPr>
        <w:tc>
          <w:tcPr>
            <w:tcW w:w="5503" w:type="dxa"/>
          </w:tcPr>
          <w:p w:rsidR="009B3744" w:rsidRDefault="00BF2CEF">
            <w:pPr>
              <w:pStyle w:val="TableParagraph"/>
              <w:spacing w:line="405" w:lineRule="exact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5479" w:type="dxa"/>
          </w:tcPr>
          <w:p w:rsidR="009B3744" w:rsidRDefault="00BF2CEF">
            <w:pPr>
              <w:pStyle w:val="TableParagraph"/>
              <w:spacing w:line="371" w:lineRule="exact"/>
              <w:ind w:left="11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9B3744" w:rsidRDefault="009B3744">
      <w:pPr>
        <w:spacing w:before="1"/>
        <w:rPr>
          <w:sz w:val="29"/>
        </w:rPr>
      </w:pPr>
    </w:p>
    <w:p w:rsidR="009B3744" w:rsidRDefault="00BF2CEF">
      <w:pPr>
        <w:pStyle w:val="BodyText"/>
        <w:spacing w:before="99"/>
        <w:ind w:left="644" w:right="1340"/>
        <w:jc w:val="center"/>
      </w:pPr>
      <w:r>
        <w:t>REAL-TIME</w:t>
      </w:r>
      <w:r>
        <w:rPr>
          <w:spacing w:val="-4"/>
        </w:rPr>
        <w:t xml:space="preserve"> </w:t>
      </w:r>
      <w:r>
        <w:t>RIVER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t>MONITORING AND</w:t>
      </w:r>
    </w:p>
    <w:p w:rsidR="009B3744" w:rsidRDefault="00BF2CEF">
      <w:pPr>
        <w:pStyle w:val="BodyText"/>
        <w:spacing w:before="1"/>
        <w:ind w:left="644" w:right="628"/>
        <w:jc w:val="center"/>
      </w:pPr>
      <w:r>
        <w:t>CONTROL</w:t>
      </w:r>
      <w:r>
        <w:rPr>
          <w:spacing w:val="-3"/>
        </w:rPr>
        <w:t xml:space="preserve"> </w:t>
      </w:r>
      <w:r>
        <w:t>SYSTEM</w:t>
      </w:r>
    </w:p>
    <w:p w:rsidR="009B3744" w:rsidRDefault="009B3744">
      <w:pPr>
        <w:spacing w:before="3"/>
        <w:rPr>
          <w:i/>
          <w:sz w:val="40"/>
        </w:rPr>
      </w:pPr>
    </w:p>
    <w:p w:rsidR="009B3744" w:rsidRDefault="00BF2CEF">
      <w:pPr>
        <w:spacing w:after="19"/>
        <w:ind w:left="1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Step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1:</w:t>
      </w:r>
    </w:p>
    <w:p w:rsidR="009B3744" w:rsidRDefault="00BF2CEF">
      <w:pPr>
        <w:pStyle w:val="BodyText"/>
        <w:ind w:left="1100"/>
        <w:rPr>
          <w:rFonts w:ascii="Calibri"/>
          <w:i w:val="0"/>
          <w:sz w:val="20"/>
        </w:rPr>
      </w:pPr>
      <w:r>
        <w:rPr>
          <w:rFonts w:ascii="Calibri"/>
          <w:i w:val="0"/>
          <w:noProof/>
          <w:sz w:val="20"/>
          <w:lang w:val="en-IN" w:eastAsia="en-IN"/>
        </w:rPr>
        <w:drawing>
          <wp:inline distT="0" distB="0" distL="0" distR="0">
            <wp:extent cx="5703968" cy="30510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68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44" w:rsidRDefault="009B3744">
      <w:pPr>
        <w:rPr>
          <w:rFonts w:ascii="Calibri"/>
          <w:sz w:val="20"/>
        </w:rPr>
        <w:sectPr w:rsidR="009B3744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9B3744" w:rsidRDefault="00BF2CEF">
      <w:pPr>
        <w:spacing w:before="24" w:after="19"/>
        <w:ind w:left="1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Step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2:</w:t>
      </w:r>
    </w:p>
    <w:p w:rsidR="009B3744" w:rsidRDefault="00BF2CEF">
      <w:pPr>
        <w:pStyle w:val="BodyText"/>
        <w:ind w:left="1100"/>
        <w:rPr>
          <w:rFonts w:ascii="Calibri"/>
          <w:i w:val="0"/>
          <w:sz w:val="20"/>
        </w:rPr>
      </w:pPr>
      <w:r>
        <w:rPr>
          <w:rFonts w:ascii="Calibri"/>
          <w:i w:val="0"/>
          <w:noProof/>
          <w:sz w:val="20"/>
          <w:lang w:val="en-IN" w:eastAsia="en-IN"/>
        </w:rPr>
        <w:drawing>
          <wp:inline distT="0" distB="0" distL="0" distR="0">
            <wp:extent cx="5711959" cy="30426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959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44" w:rsidRDefault="009B3744">
      <w:pPr>
        <w:pStyle w:val="BodyText"/>
        <w:rPr>
          <w:rFonts w:ascii="Calibri"/>
          <w:b/>
          <w:i w:val="0"/>
          <w:sz w:val="24"/>
        </w:rPr>
      </w:pPr>
    </w:p>
    <w:p w:rsidR="009B3744" w:rsidRDefault="009B3744">
      <w:pPr>
        <w:pStyle w:val="BodyText"/>
        <w:rPr>
          <w:rFonts w:ascii="Calibri"/>
          <w:b/>
          <w:i w:val="0"/>
          <w:sz w:val="24"/>
        </w:rPr>
      </w:pPr>
    </w:p>
    <w:p w:rsidR="009B3744" w:rsidRDefault="009B3744">
      <w:pPr>
        <w:pStyle w:val="BodyText"/>
        <w:rPr>
          <w:rFonts w:ascii="Calibri"/>
          <w:b/>
          <w:i w:val="0"/>
          <w:sz w:val="24"/>
        </w:rPr>
      </w:pPr>
    </w:p>
    <w:p w:rsidR="009B3744" w:rsidRDefault="009B3744">
      <w:pPr>
        <w:pStyle w:val="BodyText"/>
        <w:spacing w:before="7"/>
        <w:rPr>
          <w:rFonts w:ascii="Calibri"/>
          <w:b/>
          <w:i w:val="0"/>
          <w:sz w:val="22"/>
        </w:rPr>
      </w:pPr>
    </w:p>
    <w:sectPr w:rsidR="009B3744" w:rsidSect="009B3744">
      <w:pgSz w:w="11910" w:h="16840"/>
      <w:pgMar w:top="140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3744"/>
    <w:rsid w:val="009B3744"/>
    <w:rsid w:val="00BF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3744"/>
    <w:rPr>
      <w:rFonts w:ascii="Segoe UI Light" w:eastAsia="Segoe UI Light" w:hAnsi="Segoe UI Light" w:cs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3744"/>
    <w:rPr>
      <w:i/>
      <w:iCs/>
      <w:sz w:val="40"/>
      <w:szCs w:val="40"/>
    </w:rPr>
  </w:style>
  <w:style w:type="paragraph" w:styleId="Title">
    <w:name w:val="Title"/>
    <w:basedOn w:val="Normal"/>
    <w:uiPriority w:val="1"/>
    <w:qFormat/>
    <w:rsid w:val="009B3744"/>
    <w:pPr>
      <w:spacing w:before="77"/>
      <w:ind w:left="644" w:right="625"/>
      <w:jc w:val="center"/>
    </w:pPr>
    <w:rPr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9B3744"/>
  </w:style>
  <w:style w:type="paragraph" w:customStyle="1" w:styleId="TableParagraph">
    <w:name w:val="Table Paragraph"/>
    <w:basedOn w:val="Normal"/>
    <w:uiPriority w:val="1"/>
    <w:qFormat/>
    <w:rsid w:val="009B3744"/>
    <w:pPr>
      <w:spacing w:line="402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C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EF"/>
    <w:rPr>
      <w:rFonts w:ascii="Tahoma" w:eastAsia="Segoe UI Ligh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2022-12-01T10:39:00Z</dcterms:created>
  <dcterms:modified xsi:type="dcterms:W3CDTF">2022-12-01T10:40:00Z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