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65" w:right="3623"/>
        <w:jc w:val="center"/>
      </w:pPr>
      <w:r>
        <w:t>Project Objectives</w:t>
      </w:r>
    </w:p>
    <w:p>
      <w:pPr>
        <w:pStyle w:val="5"/>
        <w:spacing w:before="10"/>
        <w:ind w:left="0" w:firstLine="0"/>
        <w:rPr>
          <w:b/>
          <w:sz w:val="15"/>
        </w:rPr>
      </w:pPr>
    </w:p>
    <w:tbl>
      <w:tblPr>
        <w:tblStyle w:val="4"/>
        <w:tblW w:w="0" w:type="auto"/>
        <w:tblInd w:w="3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3"/>
        <w:gridCol w:w="4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4573" w:type="dxa"/>
          </w:tcPr>
          <w:p>
            <w:pPr>
              <w:pStyle w:val="8"/>
              <w:ind w:left="1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907" w:type="dxa"/>
          </w:tcPr>
          <w:p>
            <w:pPr>
              <w:pStyle w:val="8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PNT2022TMID</w:t>
            </w:r>
            <w:r>
              <w:rPr>
                <w:rFonts w:hint="default"/>
                <w:sz w:val="32"/>
                <w:lang w:val="en-US"/>
              </w:rPr>
              <w:t>50061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atLeast"/>
        </w:trPr>
        <w:tc>
          <w:tcPr>
            <w:tcW w:w="4573" w:type="dxa"/>
          </w:tcPr>
          <w:p>
            <w:pPr>
              <w:pStyle w:val="8"/>
              <w:spacing w:line="240" w:lineRule="auto"/>
              <w:ind w:left="1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907" w:type="dxa"/>
          </w:tcPr>
          <w:p>
            <w:pPr>
              <w:pStyle w:val="8"/>
              <w:spacing w:before="3" w:line="237" w:lineRule="auto"/>
              <w:rPr>
                <w:sz w:val="32"/>
              </w:rPr>
            </w:pPr>
            <w:r>
              <w:rPr>
                <w:sz w:val="32"/>
              </w:rPr>
              <w:t>Real-Time River Water QualityMonitoring and</w:t>
            </w:r>
          </w:p>
          <w:p>
            <w:pPr>
              <w:pStyle w:val="8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Control System</w:t>
            </w:r>
          </w:p>
        </w:tc>
      </w:tr>
    </w:tbl>
    <w:p>
      <w:pPr>
        <w:spacing w:before="24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By the end of this project, you will: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40" w:after="0" w:line="390" w:lineRule="exact"/>
        <w:ind w:left="820" w:right="0" w:hanging="361"/>
        <w:jc w:val="left"/>
        <w:rPr>
          <w:sz w:val="32"/>
        </w:rPr>
      </w:pPr>
      <w:r>
        <w:rPr>
          <w:sz w:val="32"/>
        </w:rPr>
        <w:t>Gain knowledge of Watson IoT</w:t>
      </w:r>
      <w:r>
        <w:rPr>
          <w:spacing w:val="-4"/>
          <w:sz w:val="32"/>
        </w:rPr>
        <w:t xml:space="preserve"> </w:t>
      </w:r>
      <w:r>
        <w:rPr>
          <w:sz w:val="32"/>
        </w:rPr>
        <w:t>Platform.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107" w:hanging="360"/>
        <w:jc w:val="left"/>
        <w:rPr>
          <w:sz w:val="32"/>
        </w:rPr>
      </w:pPr>
      <w:r>
        <w:rPr>
          <w:sz w:val="32"/>
        </w:rPr>
        <w:t>Connecting IoT devices to the Watson IoT platform and exchanging</w:t>
      </w:r>
      <w:r>
        <w:rPr>
          <w:spacing w:val="-30"/>
          <w:sz w:val="32"/>
        </w:rPr>
        <w:t xml:space="preserve"> </w:t>
      </w:r>
      <w:r>
        <w:rPr>
          <w:sz w:val="32"/>
        </w:rPr>
        <w:t>the sensor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Gain knowledge on Cloudant</w:t>
      </w:r>
      <w:r>
        <w:rPr>
          <w:spacing w:val="-1"/>
          <w:sz w:val="32"/>
        </w:rPr>
        <w:t xml:space="preserve"> </w:t>
      </w:r>
      <w:r>
        <w:rPr>
          <w:sz w:val="32"/>
        </w:rPr>
        <w:t>DB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303" w:hanging="360"/>
        <w:jc w:val="left"/>
        <w:rPr>
          <w:sz w:val="32"/>
        </w:rPr>
      </w:pPr>
      <w:r>
        <w:rPr>
          <w:sz w:val="32"/>
        </w:rPr>
        <w:t>Creating a Web Application through which the user interacts with</w:t>
      </w:r>
      <w:r>
        <w:rPr>
          <w:spacing w:val="-39"/>
          <w:sz w:val="32"/>
        </w:rPr>
        <w:t xml:space="preserve"> </w:t>
      </w:r>
      <w:r>
        <w:rPr>
          <w:sz w:val="32"/>
        </w:rPr>
        <w:t>the device.</w:t>
      </w:r>
    </w:p>
    <w:p>
      <w:pPr>
        <w:pStyle w:val="2"/>
        <w:spacing w:before="239"/>
      </w:pPr>
      <w:r>
        <w:t>Project Flow: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39" w:after="0" w:line="240" w:lineRule="auto"/>
        <w:ind w:left="820" w:right="187" w:hanging="360"/>
        <w:jc w:val="left"/>
        <w:rPr>
          <w:sz w:val="32"/>
        </w:rPr>
      </w:pPr>
      <w:r>
        <w:rPr>
          <w:sz w:val="32"/>
        </w:rPr>
        <w:t>Sending random pH values and turbidity values will be sent to the IBM IoT</w:t>
      </w:r>
      <w:r>
        <w:rPr>
          <w:spacing w:val="-2"/>
          <w:sz w:val="32"/>
        </w:rPr>
        <w:t xml:space="preserve"> </w:t>
      </w:r>
      <w:r>
        <w:rPr>
          <w:sz w:val="32"/>
        </w:rPr>
        <w:t>platform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Sensors values can be viewed in the Web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Notifies the admin the random values cross the threshold</w:t>
      </w:r>
      <w:r>
        <w:rPr>
          <w:spacing w:val="-12"/>
          <w:sz w:val="32"/>
        </w:rPr>
        <w:t xml:space="preserve"> </w:t>
      </w:r>
      <w:r>
        <w:rPr>
          <w:sz w:val="32"/>
        </w:rPr>
        <w:t>value</w:t>
      </w:r>
    </w:p>
    <w:p>
      <w:pPr>
        <w:pStyle w:val="5"/>
        <w:spacing w:before="238"/>
        <w:ind w:left="100" w:firstLine="0"/>
      </w:pPr>
      <w:r>
        <w:t>To accomplish this, we have to complete all the activities and tasks listed below: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42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Create and configure IBM Cloud</w:t>
      </w:r>
      <w:r>
        <w:rPr>
          <w:spacing w:val="-2"/>
          <w:sz w:val="32"/>
        </w:rPr>
        <w:t xml:space="preserve"> </w:t>
      </w:r>
      <w:r>
        <w:rPr>
          <w:sz w:val="32"/>
        </w:rPr>
        <w:t>Services</w:t>
      </w:r>
    </w:p>
    <w:p>
      <w:pPr>
        <w:pStyle w:val="7"/>
        <w:numPr>
          <w:ilvl w:val="1"/>
          <w:numId w:val="1"/>
        </w:numPr>
        <w:tabs>
          <w:tab w:val="left" w:pos="1540"/>
          <w:tab w:val="left" w:pos="1541"/>
        </w:tabs>
        <w:spacing w:before="0" w:after="0" w:line="390" w:lineRule="exact"/>
        <w:ind w:left="1540" w:right="0" w:hanging="361"/>
        <w:jc w:val="left"/>
        <w:rPr>
          <w:sz w:val="32"/>
        </w:rPr>
      </w:pPr>
      <w:r>
        <w:rPr>
          <w:sz w:val="32"/>
        </w:rPr>
        <w:t>Create IBM Watson IoT</w:t>
      </w:r>
      <w:r>
        <w:rPr>
          <w:spacing w:val="-1"/>
          <w:sz w:val="32"/>
        </w:rPr>
        <w:t xml:space="preserve"> </w:t>
      </w:r>
      <w:r>
        <w:rPr>
          <w:sz w:val="32"/>
        </w:rPr>
        <w:t>Platform</w:t>
      </w:r>
    </w:p>
    <w:p>
      <w:pPr>
        <w:pStyle w:val="7"/>
        <w:numPr>
          <w:ilvl w:val="1"/>
          <w:numId w:val="1"/>
        </w:numPr>
        <w:tabs>
          <w:tab w:val="left" w:pos="1540"/>
          <w:tab w:val="left" w:pos="1541"/>
        </w:tabs>
        <w:spacing w:before="0" w:after="0" w:line="390" w:lineRule="exact"/>
        <w:ind w:left="1540" w:right="0" w:hanging="361"/>
        <w:jc w:val="left"/>
        <w:rPr>
          <w:sz w:val="32"/>
        </w:rPr>
      </w:pPr>
      <w:r>
        <w:rPr>
          <w:sz w:val="32"/>
        </w:rPr>
        <w:t>Create a device &amp; configure the IBM IoT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</w:p>
    <w:p>
      <w:pPr>
        <w:pStyle w:val="7"/>
        <w:numPr>
          <w:ilvl w:val="1"/>
          <w:numId w:val="1"/>
        </w:numPr>
        <w:tabs>
          <w:tab w:val="left" w:pos="1540"/>
          <w:tab w:val="left" w:pos="1541"/>
        </w:tabs>
        <w:spacing w:before="1" w:after="0" w:line="240" w:lineRule="auto"/>
        <w:ind w:left="1540" w:right="0" w:hanging="361"/>
        <w:jc w:val="left"/>
        <w:rPr>
          <w:sz w:val="32"/>
        </w:rPr>
      </w:pPr>
      <w:r>
        <w:rPr>
          <w:sz w:val="32"/>
        </w:rPr>
        <w:t>Create Node-RED</w:t>
      </w:r>
      <w:r>
        <w:rPr>
          <w:spacing w:val="1"/>
          <w:sz w:val="32"/>
        </w:rPr>
        <w:t xml:space="preserve"> </w:t>
      </w:r>
      <w:r>
        <w:rPr>
          <w:sz w:val="32"/>
        </w:rPr>
        <w:t>service</w:t>
      </w:r>
    </w:p>
    <w:p>
      <w:pPr>
        <w:pStyle w:val="7"/>
        <w:numPr>
          <w:ilvl w:val="1"/>
          <w:numId w:val="1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sz w:val="32"/>
        </w:rPr>
      </w:pPr>
      <w:r>
        <w:rPr>
          <w:sz w:val="32"/>
        </w:rPr>
        <w:t>Create a database in Cloudant DB to store location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390" w:lineRule="exact"/>
        <w:ind w:left="820" w:right="0" w:hanging="361"/>
        <w:jc w:val="left"/>
        <w:rPr>
          <w:sz w:val="32"/>
        </w:rPr>
      </w:pPr>
      <w:r>
        <w:rPr>
          <w:sz w:val="32"/>
        </w:rPr>
        <w:t>Develop a web Application using Node-RED</w:t>
      </w:r>
      <w:r>
        <w:rPr>
          <w:spacing w:val="-7"/>
          <w:sz w:val="32"/>
        </w:rPr>
        <w:t xml:space="preserve"> </w:t>
      </w:r>
      <w:r>
        <w:rPr>
          <w:sz w:val="32"/>
        </w:rPr>
        <w:t>Service.</w:t>
      </w:r>
    </w:p>
    <w:p>
      <w:pPr>
        <w:pStyle w:val="7"/>
        <w:numPr>
          <w:ilvl w:val="1"/>
          <w:numId w:val="1"/>
        </w:numPr>
        <w:tabs>
          <w:tab w:val="left" w:pos="1540"/>
          <w:tab w:val="left" w:pos="1541"/>
        </w:tabs>
        <w:spacing w:before="0" w:after="0" w:line="390" w:lineRule="exact"/>
        <w:ind w:left="1540" w:right="0" w:hanging="361"/>
        <w:jc w:val="left"/>
        <w:rPr>
          <w:sz w:val="32"/>
        </w:rPr>
      </w:pPr>
      <w:r>
        <w:rPr>
          <w:sz w:val="32"/>
        </w:rPr>
        <w:t>Develop the web application using</w:t>
      </w:r>
      <w:r>
        <w:rPr>
          <w:spacing w:val="-5"/>
          <w:sz w:val="32"/>
        </w:rPr>
        <w:t xml:space="preserve"> </w:t>
      </w:r>
      <w:r>
        <w:rPr>
          <w:sz w:val="32"/>
        </w:rPr>
        <w:t>Node-RED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380" w:hanging="360"/>
        <w:jc w:val="left"/>
        <w:rPr>
          <w:sz w:val="32"/>
        </w:rPr>
      </w:pPr>
      <w:r>
        <w:rPr>
          <w:sz w:val="32"/>
        </w:rPr>
        <w:t>Develop a python script to publish the location details to the IBM</w:t>
      </w:r>
      <w:r>
        <w:rPr>
          <w:spacing w:val="-40"/>
          <w:sz w:val="32"/>
        </w:rPr>
        <w:t xml:space="preserve"> </w:t>
      </w:r>
      <w:r>
        <w:rPr>
          <w:sz w:val="32"/>
        </w:rPr>
        <w:t>IoT platform.</w:t>
      </w:r>
    </w:p>
    <w:sectPr>
      <w:type w:val="continuous"/>
      <w:pgSz w:w="12240" w:h="15840"/>
      <w:pgMar w:top="1440" w:right="11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D5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 w:hanging="361"/>
    </w:pPr>
    <w:rPr>
      <w:rFonts w:ascii="Calibri" w:hAnsi="Calibri" w:eastAsia="Calibri" w:cs="Calibri"/>
      <w:sz w:val="32"/>
      <w:szCs w:val="3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383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2022-11-18T07:14:00Z</dcterms:created>
  <dc:creator>Palani M</dc:creator>
  <cp:lastModifiedBy>DELL</cp:lastModifiedBy>
  <dcterms:modified xsi:type="dcterms:W3CDTF">2022-11-18T07:15:49Z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153714F665F1476B86AC00F383D8DF52</vt:lpwstr>
  </property>
</Properties>
</file>