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A4C4A" w14:textId="7ED4D38F" w:rsidR="00A43AC9" w:rsidRDefault="001B6A7B" w:rsidP="00A43A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A43AC9">
        <w:rPr>
          <w:b/>
          <w:bCs/>
          <w:sz w:val="28"/>
          <w:szCs w:val="28"/>
        </w:rPr>
        <w:t xml:space="preserve"> </w:t>
      </w:r>
      <w:r w:rsidR="00A32D66">
        <w:rPr>
          <w:b/>
          <w:bCs/>
          <w:sz w:val="28"/>
          <w:szCs w:val="28"/>
        </w:rPr>
        <w:t>Project Design Phase-</w:t>
      </w:r>
      <w:r w:rsidR="00294871">
        <w:rPr>
          <w:b/>
          <w:bCs/>
          <w:sz w:val="28"/>
          <w:szCs w:val="28"/>
        </w:rPr>
        <w:t>2</w:t>
      </w:r>
    </w:p>
    <w:p w14:paraId="23557B5C" w14:textId="26456731" w:rsidR="00331034" w:rsidRDefault="00A43AC9" w:rsidP="00A43A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A32D66">
        <w:rPr>
          <w:b/>
          <w:bCs/>
          <w:sz w:val="28"/>
          <w:szCs w:val="28"/>
        </w:rPr>
        <w:t>Customer Journey Map</w:t>
      </w:r>
    </w:p>
    <w:p w14:paraId="5056DE12" w14:textId="77777777" w:rsidR="00331034" w:rsidRPr="005B2106" w:rsidRDefault="00331034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8B2D921" w:rsidR="005B2106" w:rsidRDefault="005B2106" w:rsidP="005C23C7">
            <w:r>
              <w:t xml:space="preserve"> </w:t>
            </w:r>
            <w:r w:rsidR="00A32D66">
              <w:t xml:space="preserve">08 October </w:t>
            </w:r>
            <w:r>
              <w:t>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614AAB3" w:rsidR="00AA7790" w:rsidRDefault="005D23CF" w:rsidP="00AA7790">
            <w:r>
              <w:rPr>
                <w:rFonts w:cstheme="minorHAnsi"/>
              </w:rPr>
              <w:t>PNT2022TMID39954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291F08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002F70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430468">
              <w:rPr>
                <w:rFonts w:cstheme="minorHAnsi"/>
              </w:rPr>
              <w:t>AI-based Food Demand Forecasting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0AA2DC2E" w14:textId="77777777" w:rsidR="001B6A7B" w:rsidRDefault="00523FAE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                                                        </w:t>
      </w:r>
    </w:p>
    <w:p w14:paraId="48B46FED" w14:textId="7559BAB5" w:rsidR="001B6A7B" w:rsidRPr="001B6A7B" w:rsidRDefault="001B6A7B" w:rsidP="00A32D66">
      <w:pPr>
        <w:jc w:val="both"/>
        <w:rPr>
          <w:rFonts w:cstheme="minorHAnsi"/>
          <w:b/>
          <w:bCs/>
          <w:color w:val="2A2A2A"/>
          <w:sz w:val="28"/>
          <w:szCs w:val="28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                                                     </w:t>
      </w:r>
      <w:r w:rsidR="00A33167" w:rsidRPr="00C56CF5">
        <w:rPr>
          <w:rFonts w:cstheme="minorHAnsi"/>
          <w:b/>
          <w:bCs/>
          <w:color w:val="2A2A2A"/>
          <w:sz w:val="28"/>
          <w:szCs w:val="28"/>
        </w:rPr>
        <w:t xml:space="preserve"> </w:t>
      </w:r>
      <w:r w:rsidR="00A32D66" w:rsidRPr="00C56CF5">
        <w:rPr>
          <w:rFonts w:cstheme="minorHAnsi"/>
          <w:b/>
          <w:bCs/>
          <w:color w:val="2A2A2A"/>
          <w:sz w:val="28"/>
          <w:szCs w:val="28"/>
        </w:rPr>
        <w:t>Customer Journey Ma</w:t>
      </w:r>
      <w:r>
        <w:rPr>
          <w:rFonts w:cstheme="minorHAnsi"/>
          <w:b/>
          <w:bCs/>
          <w:color w:val="2A2A2A"/>
          <w:sz w:val="28"/>
          <w:szCs w:val="28"/>
        </w:rPr>
        <w:t>p</w:t>
      </w:r>
    </w:p>
    <w:p w14:paraId="485D3203" w14:textId="77777777" w:rsidR="00F31CE5" w:rsidRPr="00523FAE" w:rsidRDefault="00F31CE5" w:rsidP="00A32D66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562"/>
        <w:gridCol w:w="1614"/>
        <w:gridCol w:w="1363"/>
        <w:gridCol w:w="1633"/>
        <w:gridCol w:w="1363"/>
      </w:tblGrid>
      <w:tr w:rsidR="00C56CF5" w14:paraId="6C0FDB44" w14:textId="77777777" w:rsidTr="00842876">
        <w:tc>
          <w:tcPr>
            <w:tcW w:w="1502" w:type="dxa"/>
            <w:shd w:val="clear" w:color="auto" w:fill="5B9BD5" w:themeFill="accent5"/>
          </w:tcPr>
          <w:p w14:paraId="119D0575" w14:textId="209F7039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STAGE</w:t>
            </w:r>
          </w:p>
        </w:tc>
        <w:tc>
          <w:tcPr>
            <w:tcW w:w="1502" w:type="dxa"/>
            <w:shd w:val="clear" w:color="auto" w:fill="92D050"/>
          </w:tcPr>
          <w:p w14:paraId="096A8F63" w14:textId="77777777" w:rsid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Awareness</w:t>
            </w:r>
          </w:p>
          <w:p w14:paraId="4FE71F7C" w14:textId="12F2D88F" w:rsidR="00F31CE5" w:rsidRPr="00A32D66" w:rsidRDefault="00F31CE5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C000"/>
          </w:tcPr>
          <w:p w14:paraId="70AFCAE9" w14:textId="300963E0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Consideration</w:t>
            </w:r>
          </w:p>
        </w:tc>
        <w:tc>
          <w:tcPr>
            <w:tcW w:w="1503" w:type="dxa"/>
            <w:shd w:val="clear" w:color="auto" w:fill="E7E6E6" w:themeFill="background2"/>
          </w:tcPr>
          <w:p w14:paraId="230837F2" w14:textId="6BD4CEA5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Decision</w:t>
            </w:r>
          </w:p>
        </w:tc>
        <w:tc>
          <w:tcPr>
            <w:tcW w:w="1503" w:type="dxa"/>
            <w:shd w:val="clear" w:color="auto" w:fill="FFC000"/>
          </w:tcPr>
          <w:p w14:paraId="0D56F697" w14:textId="4B2D5E0E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Service</w:t>
            </w:r>
          </w:p>
        </w:tc>
        <w:tc>
          <w:tcPr>
            <w:tcW w:w="1503" w:type="dxa"/>
            <w:shd w:val="clear" w:color="auto" w:fill="A5A5A5" w:themeFill="accent3"/>
          </w:tcPr>
          <w:p w14:paraId="5C3EB0C2" w14:textId="2049ABA4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Loyalty</w:t>
            </w:r>
          </w:p>
        </w:tc>
      </w:tr>
      <w:tr w:rsidR="00C56CF5" w14:paraId="22DECA21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375BA2E9" w14:textId="17176D78" w:rsidR="00F31CE5" w:rsidRPr="00F31CE5" w:rsidRDefault="001B6A7B" w:rsidP="001B6A7B">
            <w:pPr>
              <w:rPr>
                <w:rFonts w:cstheme="minorHAnsi"/>
                <w:color w:val="2A2A2A"/>
                <w:sz w:val="24"/>
                <w:szCs w:val="24"/>
              </w:rPr>
            </w:pPr>
            <w:bookmarkStart w:id="0" w:name="_GoBack"/>
            <w:r>
              <w:rPr>
                <w:rFonts w:cstheme="minorHAnsi"/>
                <w:color w:val="2A2A2A"/>
                <w:sz w:val="24"/>
                <w:szCs w:val="24"/>
              </w:rPr>
              <w:t>CUSTOMER ACTION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1A5EC29C" w14:textId="77777777" w:rsidR="003E5C49" w:rsidRDefault="00842876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214768">
              <w:rPr>
                <w:rFonts w:cstheme="minorHAnsi"/>
                <w:color w:val="2A2A2A"/>
                <w:sz w:val="24"/>
                <w:szCs w:val="24"/>
              </w:rPr>
              <w:t>View online</w:t>
            </w:r>
          </w:p>
          <w:p w14:paraId="51858B00" w14:textId="592FF05A" w:rsidR="00A32D66" w:rsidRPr="00214768" w:rsidRDefault="00842876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214768">
              <w:rPr>
                <w:rFonts w:cstheme="minorHAnsi"/>
                <w:color w:val="2A2A2A"/>
                <w:sz w:val="24"/>
                <w:szCs w:val="24"/>
              </w:rPr>
              <w:t>ad</w:t>
            </w:r>
            <w:r w:rsidR="00214768">
              <w:rPr>
                <w:rFonts w:cstheme="minorHAnsi"/>
                <w:color w:val="2A2A2A"/>
                <w:sz w:val="24"/>
                <w:szCs w:val="24"/>
              </w:rPr>
              <w:t>, see social media campaign, hear about from</w:t>
            </w:r>
            <w:r w:rsidR="003E5C49">
              <w:rPr>
                <w:rFonts w:cstheme="minorHAnsi"/>
                <w:color w:val="2A2A2A"/>
                <w:sz w:val="24"/>
                <w:szCs w:val="24"/>
              </w:rPr>
              <w:t xml:space="preserve"> friend</w:t>
            </w:r>
            <w:r w:rsidR="00214768">
              <w:rPr>
                <w:rFonts w:cstheme="minorHAnsi"/>
                <w:color w:val="2A2A2A"/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359CCA97" w14:textId="77777777" w:rsidR="00A32D66" w:rsidRPr="003E5C49" w:rsidRDefault="003E5C49" w:rsidP="00A32D66">
            <w:pPr>
              <w:jc w:val="both"/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Conduct research, research competitors, compare features</w:t>
            </w:r>
          </w:p>
          <w:p w14:paraId="0B326E59" w14:textId="2077F91E" w:rsidR="003E5C49" w:rsidRDefault="003E5C49" w:rsidP="00A32D66">
            <w:pPr>
              <w:jc w:val="both"/>
              <w:rPr>
                <w:rFonts w:cstheme="minorHAnsi"/>
                <w:b/>
                <w:bCs/>
                <w:color w:val="2A2A2A"/>
                <w:sz w:val="24"/>
                <w:szCs w:val="24"/>
                <w:u w:val="single"/>
              </w:rPr>
            </w:pPr>
          </w:p>
        </w:tc>
        <w:tc>
          <w:tcPr>
            <w:tcW w:w="1503" w:type="dxa"/>
            <w:shd w:val="clear" w:color="auto" w:fill="D0CECE" w:themeFill="background2" w:themeFillShade="E6"/>
          </w:tcPr>
          <w:p w14:paraId="28BFFCAA" w14:textId="4EE6F801" w:rsidR="00A32D66" w:rsidRPr="003E5C49" w:rsidRDefault="003E5C49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Make a purchase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684CBF4D" w14:textId="6B144B24" w:rsidR="00A32D66" w:rsidRPr="003E5C49" w:rsidRDefault="003E5C49" w:rsidP="00A33167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Receive product/service, contact customer service, read product/service documentation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6353D9FE" w14:textId="1D82F2FA" w:rsidR="00A32D66" w:rsidRPr="003E5C49" w:rsidRDefault="003E5C49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Make another purchase, share experience</w:t>
            </w:r>
          </w:p>
        </w:tc>
      </w:tr>
      <w:bookmarkEnd w:id="0"/>
      <w:tr w:rsidR="00C56CF5" w14:paraId="40B0197B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3A1217C2" w14:textId="31C85360" w:rsidR="00A32D66" w:rsidRDefault="00F31CE5" w:rsidP="001B6A7B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TOUCHPOINTS</w:t>
            </w:r>
            <w:r w:rsidR="001B6A7B">
              <w:rPr>
                <w:rFonts w:cstheme="minorHAnsi"/>
                <w:color w:val="2A2A2A"/>
                <w:sz w:val="24"/>
                <w:szCs w:val="24"/>
              </w:rPr>
              <w:t xml:space="preserve"> </w:t>
            </w:r>
          </w:p>
          <w:p w14:paraId="16382E6C" w14:textId="045990EC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7B195D3C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AB432A7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7FD1A32" w14:textId="089E4036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678D5759" w14:textId="77777777" w:rsidR="003E5C49" w:rsidRPr="003E5C49" w:rsidRDefault="003E5C49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Traditional media, social,</w:t>
            </w:r>
          </w:p>
          <w:p w14:paraId="23E2D193" w14:textId="42933A42" w:rsidR="00A32D66" w:rsidRDefault="003E5C49" w:rsidP="00C56CF5">
            <w:pPr>
              <w:rPr>
                <w:rFonts w:cstheme="minorHAnsi"/>
                <w:b/>
                <w:bCs/>
                <w:color w:val="2A2A2A"/>
                <w:sz w:val="24"/>
                <w:szCs w:val="24"/>
                <w:u w:val="single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media, word of mouth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4F8EACF9" w14:textId="2B8B01A8" w:rsidR="00A32D66" w:rsidRPr="003E5C49" w:rsidRDefault="003E5C49" w:rsidP="00C56CF5">
            <w:pPr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Word of mouth, website, social media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2F8EAB9E" w14:textId="497821BE" w:rsidR="00A32D66" w:rsidRPr="00A33167" w:rsidRDefault="003E5C49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Website, mobile, app, phone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0F5A9A1A" w14:textId="62E4E2AF" w:rsidR="00A32D66" w:rsidRPr="00A33167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Phone, chatbot, email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1D698C9" w14:textId="11AC4B20" w:rsidR="00A32D66" w:rsidRPr="00A33167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Word of mouth, social media, review sites</w:t>
            </w:r>
          </w:p>
        </w:tc>
      </w:tr>
      <w:tr w:rsidR="00C56CF5" w14:paraId="365D5385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775DB65D" w14:textId="171ACD25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CUSTOMER EXPERIENCE</w:t>
            </w:r>
          </w:p>
          <w:p w14:paraId="7A3CD224" w14:textId="0A5696C8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6E3391E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25A0F213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ECE61F2" w14:textId="612A0F7C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0E9047BA" w14:textId="33B55755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Interested hesitant</w:t>
            </w:r>
            <w:r w:rsidR="001B6A7B">
              <w:rPr>
                <w:rFonts w:cstheme="minorHAnsi"/>
                <w:noProof/>
                <w:color w:val="2A2A2A"/>
                <w:sz w:val="24"/>
                <w:szCs w:val="24"/>
                <w:lang w:eastAsia="en-IN"/>
              </w:rPr>
              <w:drawing>
                <wp:inline distT="0" distB="0" distL="0" distR="0" wp14:anchorId="4EE41DDD" wp14:editId="6409766E">
                  <wp:extent cx="739140" cy="662940"/>
                  <wp:effectExtent l="0" t="0" r="0" b="0"/>
                  <wp:docPr id="1" name="Graphic 1" descr="Nervous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Nervous face with no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501C50A2" w14:textId="641C2D31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Curious, excited</w:t>
            </w:r>
            <w:r w:rsidR="001B6A7B">
              <w:rPr>
                <w:rFonts w:cstheme="minorHAnsi"/>
                <w:noProof/>
                <w:color w:val="2A2A2A"/>
                <w:sz w:val="24"/>
                <w:szCs w:val="24"/>
                <w:lang w:eastAsia="en-IN"/>
              </w:rPr>
              <w:drawing>
                <wp:inline distT="0" distB="0" distL="0" distR="0" wp14:anchorId="27FE8F70" wp14:editId="2A9CC30C">
                  <wp:extent cx="678180" cy="579120"/>
                  <wp:effectExtent l="0" t="0" r="0" b="0"/>
                  <wp:docPr id="2" name="Graphic 2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miling face with no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694E3B2E" w14:textId="4545B6AE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Excited</w:t>
            </w:r>
            <w:r w:rsidR="001B6A7B">
              <w:rPr>
                <w:rFonts w:cstheme="minorHAnsi"/>
                <w:noProof/>
                <w:color w:val="2A2A2A"/>
                <w:sz w:val="24"/>
                <w:szCs w:val="24"/>
                <w:lang w:eastAsia="en-IN"/>
              </w:rPr>
              <w:drawing>
                <wp:inline distT="0" distB="0" distL="0" distR="0" wp14:anchorId="1E7E0DD3" wp14:editId="0917B075">
                  <wp:extent cx="701040" cy="617220"/>
                  <wp:effectExtent l="0" t="0" r="0" b="0"/>
                  <wp:docPr id="3" name="Graphic 3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Grinning face with no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794135DD" w14:textId="2ACD8326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Frustrated</w:t>
            </w:r>
            <w:r w:rsidR="001B6A7B">
              <w:rPr>
                <w:rFonts w:cstheme="minorHAnsi"/>
                <w:noProof/>
                <w:color w:val="2A2A2A"/>
                <w:sz w:val="24"/>
                <w:szCs w:val="24"/>
                <w:lang w:eastAsia="en-IN"/>
              </w:rPr>
              <w:drawing>
                <wp:inline distT="0" distB="0" distL="0" distR="0" wp14:anchorId="292D11F0" wp14:editId="670D6785">
                  <wp:extent cx="830580" cy="678180"/>
                  <wp:effectExtent l="0" t="0" r="0" b="0"/>
                  <wp:docPr id="4" name="Graphic 4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miling face with no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55BC5D8A" w14:textId="2CDD9DCE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Satisfied, excited</w:t>
            </w:r>
            <w:r w:rsidR="001B6A7B">
              <w:rPr>
                <w:rFonts w:cstheme="minorHAnsi"/>
                <w:noProof/>
                <w:color w:val="2A2A2A"/>
                <w:sz w:val="24"/>
                <w:szCs w:val="24"/>
                <w:lang w:eastAsia="en-IN"/>
              </w:rPr>
              <w:drawing>
                <wp:inline distT="0" distB="0" distL="0" distR="0" wp14:anchorId="4CFBB5FC" wp14:editId="5E4D51A5">
                  <wp:extent cx="716280" cy="632460"/>
                  <wp:effectExtent l="0" t="0" r="0" b="0"/>
                  <wp:docPr id="6" name="Graphic 6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Sad face with no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CF5" w14:paraId="7129A037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036D5B93" w14:textId="46131228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KPIS</w:t>
            </w:r>
          </w:p>
          <w:p w14:paraId="64AC75B3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EAD62D7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559EDBC" w14:textId="155EBE0B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560205A9" w14:textId="4835FAC7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Number of people reached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269FFF5C" w14:textId="311F31FB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New website visitors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63143387" w14:textId="092937B7" w:rsidR="00A33167" w:rsidRPr="00C56CF5" w:rsidRDefault="00C56CF5" w:rsidP="00C56C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conversation</w:t>
            </w:r>
            <w:r w:rsidR="00A33167" w:rsidRPr="00C56CF5">
              <w:rPr>
                <w:rFonts w:cstheme="minorHAnsi"/>
                <w:sz w:val="24"/>
                <w:szCs w:val="24"/>
              </w:rPr>
              <w:t xml:space="preserve"> rate, online sales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1909AA59" w14:textId="5B4F1849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Product reviews, customer service success rate, waiting time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2D8C5D1" w14:textId="2FEB0269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Retention rate, customer satisfaction score</w:t>
            </w:r>
          </w:p>
        </w:tc>
      </w:tr>
      <w:tr w:rsidR="00C56CF5" w14:paraId="5BAF0CB0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544ED8B0" w14:textId="472C46D1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BUSINESS GOALS</w:t>
            </w:r>
          </w:p>
          <w:p w14:paraId="08A5A442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BF7BD2D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4F44E25" w14:textId="6FDBBD3D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0B66DE80" w14:textId="089C65BA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awareness, interest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04728E0D" w14:textId="4ECDCAB4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website visitors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9C02904" w14:textId="4D0CB3D8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conversation rate, online sales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1BF2634F" w14:textId="5CD2BC65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customer service satisfaction, minimize wait time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05225AEB" w14:textId="77777777" w:rsidR="00A33167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Generate positive reviews,</w:t>
            </w:r>
          </w:p>
          <w:p w14:paraId="3CD893E8" w14:textId="042D61A6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retention rate</w:t>
            </w:r>
          </w:p>
        </w:tc>
      </w:tr>
      <w:tr w:rsidR="00C56CF5" w14:paraId="08DBB364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4D127E39" w14:textId="559B33C5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lastRenderedPageBreak/>
              <w:t>TEAM(S) INVOLVED</w:t>
            </w:r>
          </w:p>
          <w:p w14:paraId="3E1DE475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4E0A4ED9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5869ADF" w14:textId="59813CE7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77F03C2B" w14:textId="389A5337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Marketing</w:t>
            </w:r>
            <w:r w:rsidR="00C56CF5" w:rsidRPr="00C56CF5">
              <w:rPr>
                <w:rFonts w:cstheme="minorHAnsi"/>
                <w:color w:val="2A2A2A"/>
                <w:sz w:val="24"/>
                <w:szCs w:val="24"/>
              </w:rPr>
              <w:t>, communication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564131AF" w14:textId="5000B219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Marketing communication, sales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1E1BEE5A" w14:textId="0BBA1CB9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Online development sales, marketing, customer service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3093BC20" w14:textId="6009DFD3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Customer service, customer success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EA4F1C4" w14:textId="75DC9A22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Online development customer service, customer success</w:t>
            </w:r>
          </w:p>
        </w:tc>
      </w:tr>
    </w:tbl>
    <w:p w14:paraId="63F22B58" w14:textId="55436E85" w:rsidR="00F04848" w:rsidRPr="00523FAE" w:rsidRDefault="00F04848" w:rsidP="00A32D66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p w14:paraId="1CD8193B" w14:textId="5C3D34FD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E99343B" w14:textId="3DFDAB80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38572D60" w:rsidR="003C4A8E" w:rsidRDefault="00DB6DF7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02F70"/>
    <w:rsid w:val="00017481"/>
    <w:rsid w:val="00062737"/>
    <w:rsid w:val="001B6A7B"/>
    <w:rsid w:val="00213958"/>
    <w:rsid w:val="00214768"/>
    <w:rsid w:val="00294871"/>
    <w:rsid w:val="00331034"/>
    <w:rsid w:val="003C4A8E"/>
    <w:rsid w:val="003E3A16"/>
    <w:rsid w:val="003E5C49"/>
    <w:rsid w:val="0042021D"/>
    <w:rsid w:val="00430468"/>
    <w:rsid w:val="004A291D"/>
    <w:rsid w:val="004B039B"/>
    <w:rsid w:val="00523FAE"/>
    <w:rsid w:val="00577F07"/>
    <w:rsid w:val="005B2106"/>
    <w:rsid w:val="005B25F6"/>
    <w:rsid w:val="005D23CF"/>
    <w:rsid w:val="006D1E21"/>
    <w:rsid w:val="007569FA"/>
    <w:rsid w:val="0078743B"/>
    <w:rsid w:val="007A3AE5"/>
    <w:rsid w:val="00842876"/>
    <w:rsid w:val="008D3E6B"/>
    <w:rsid w:val="00973A78"/>
    <w:rsid w:val="009A2D61"/>
    <w:rsid w:val="009D3AA0"/>
    <w:rsid w:val="00A20004"/>
    <w:rsid w:val="00A32D66"/>
    <w:rsid w:val="00A33167"/>
    <w:rsid w:val="00A33FA1"/>
    <w:rsid w:val="00A43AC9"/>
    <w:rsid w:val="00A917AF"/>
    <w:rsid w:val="00AA7790"/>
    <w:rsid w:val="00AC1CE0"/>
    <w:rsid w:val="00AC7F0A"/>
    <w:rsid w:val="00B84A22"/>
    <w:rsid w:val="00C56CF5"/>
    <w:rsid w:val="00CF72BE"/>
    <w:rsid w:val="00DB6A25"/>
    <w:rsid w:val="00DB6DF7"/>
    <w:rsid w:val="00EC25B9"/>
    <w:rsid w:val="00F04848"/>
    <w:rsid w:val="00F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8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2.sv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</cp:revision>
  <dcterms:created xsi:type="dcterms:W3CDTF">2022-11-18T10:38:00Z</dcterms:created>
  <dcterms:modified xsi:type="dcterms:W3CDTF">2022-11-18T10:38:00Z</dcterms:modified>
</cp:coreProperties>
</file>