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8"/>
          <w:szCs w:val="48"/>
        </w:rPr>
      </w:pPr>
      <w:r w:rsidDel="00000000" w:rsidR="00000000" w:rsidRPr="00000000">
        <w:rPr>
          <w:rFonts w:ascii="Algerian" w:cs="Algerian" w:eastAsia="Algerian" w:hAnsi="Algerian"/>
          <w:sz w:val="48"/>
          <w:szCs w:val="48"/>
          <w:rtl w:val="0"/>
        </w:rPr>
        <w:t xml:space="preserve">Project objectives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sz w:val="32"/>
                <w:szCs w:val="32"/>
                <w:rtl w:val="0"/>
              </w:rPr>
              <w:t xml:space="preserve">24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0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3408"/>
              <w:tblGridChange w:id="0">
                <w:tblGrid>
                  <w:gridCol w:w="3408"/>
                </w:tblGrid>
              </w:tblGridChange>
            </w:tblGrid>
            <w:tr>
              <w:trPr>
                <w:cantSplit w:val="0"/>
                <w:trHeight w:val="82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PNT2022TMID3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sz w:val="28"/>
                      <w:szCs w:val="28"/>
                      <w:rtl w:val="0"/>
                    </w:rPr>
                    <w:t xml:space="preserve">7024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lthazar" w:cs="Balthazar" w:eastAsia="Balthazar" w:hAnsi="Balthazar"/>
                <w:b w:val="1"/>
                <w:sz w:val="32"/>
                <w:szCs w:val="32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lthazar" w:cs="Balthazar" w:eastAsia="Balthazar" w:hAnsi="Balthazar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68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5686"/>
              <w:tblGridChange w:id="0">
                <w:tblGrid>
                  <w:gridCol w:w="5686"/>
                </w:tblGrid>
              </w:tblGridChange>
            </w:tblGrid>
            <w:tr>
              <w:trPr>
                <w:cantSplit w:val="0"/>
                <w:trHeight w:val="234" w:hRule="atLeast"/>
                <w:tblHeader w:val="0"/>
              </w:trPr>
              <w:tc>
                <w:tcPr>
                  <w:tcMar>
                    <w:top w:w="0.0" w:type="dxa"/>
                    <w:bottom w:w="0.0" w:type="dxa"/>
                  </w:tcMar>
                </w:tcPr>
                <w:p w:rsidR="00000000" w:rsidDel="00000000" w:rsidP="00000000" w:rsidRDefault="00000000" w:rsidRPr="00000000" w14:paraId="0000000A">
                  <w:pPr>
                    <w:spacing w:after="0" w:line="240" w:lineRule="auto"/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Balthazar" w:cs="Balthazar" w:eastAsia="Balthazar" w:hAnsi="Balthazar"/>
                      <w:sz w:val="32"/>
                      <w:szCs w:val="32"/>
                      <w:rtl w:val="0"/>
                    </w:rPr>
                    <w:t xml:space="preserve">AI </w:t>
                  </w:r>
                  <w:r w:rsidDel="00000000" w:rsidR="00000000" w:rsidRPr="00000000">
                    <w:rPr>
                      <w:rFonts w:ascii="Balthazar" w:cs="Balthazar" w:eastAsia="Balthazar" w:hAnsi="Balthazar"/>
                      <w:color w:val="000000"/>
                      <w:sz w:val="28"/>
                      <w:szCs w:val="28"/>
                      <w:rtl w:val="0"/>
                    </w:rPr>
                    <w:t xml:space="preserve">Powered Nutrition Analyst for Fitness Enthusiasts 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rPr>
                <w:rFonts w:ascii="Balthazar" w:cs="Balthazar" w:eastAsia="Balthazar" w:hAnsi="Balthazar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2c2828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2c2828"/>
          <w:sz w:val="40"/>
          <w:szCs w:val="40"/>
          <w:u w:val="none"/>
          <w:shd w:fill="auto" w:val="clear"/>
          <w:vertAlign w:val="baseline"/>
          <w:rtl w:val="0"/>
        </w:rPr>
        <w:t xml:space="preserve">Project Objectives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Know fundamental concepts and techniques of Convolutional Neural Network.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Gain a broad understanding of image data.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Knowhow to pre-process/clean the data using different data preprocessing techniques.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Know how to build a web application using the Flask framework.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1f2023"/>
          <w:sz w:val="24"/>
          <w:szCs w:val="24"/>
          <w:u w:val="none"/>
          <w:shd w:fill="auto" w:val="clear"/>
          <w:vertAlign w:val="baseline"/>
          <w:rtl w:val="0"/>
        </w:rPr>
        <w:t xml:space="preserve">To building a model which is used for classifying the fruit depends on the different characteristics like colour, shape, texture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ookman Old Style" w:cs="Bookman Old Style" w:eastAsia="Bookman Old Style" w:hAnsi="Bookman Old Style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color w:val="1f2023"/>
          <w:sz w:val="24"/>
          <w:szCs w:val="24"/>
          <w:rtl w:val="0"/>
        </w:rPr>
        <w:t xml:space="preserve">The user can capture the images of different fruits and then the image will be sent the trained model.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Balthazar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