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25E" w:rsidRDefault="003B525E" w:rsidP="003B525E">
      <w:pPr>
        <w:pStyle w:val="NormalWeb"/>
        <w:shd w:val="clear" w:color="auto" w:fill="FFFFFF"/>
        <w:spacing w:line="313" w:lineRule="atLeast"/>
        <w:textAlignment w:val="baseline"/>
        <w:rPr>
          <w:rFonts w:ascii="SSP-Regular" w:hAnsi="SSP-Regular"/>
          <w:color w:val="1D1D1D"/>
          <w:sz w:val="20"/>
          <w:szCs w:val="20"/>
          <w:shd w:val="clear" w:color="auto" w:fill="FFFFFF"/>
        </w:rPr>
      </w:pPr>
    </w:p>
    <w:p w:rsidR="003B525E" w:rsidRDefault="003B525E" w:rsidP="003B525E">
      <w:pPr>
        <w:pStyle w:val="NormalWeb"/>
        <w:shd w:val="clear" w:color="auto" w:fill="FFFFFF"/>
        <w:spacing w:line="313" w:lineRule="atLeast"/>
        <w:jc w:val="center"/>
        <w:textAlignment w:val="baseline"/>
        <w:rPr>
          <w:rFonts w:ascii="SSP-Regular" w:hAnsi="SSP-Regular"/>
          <w:b/>
          <w:color w:val="1D1D1D"/>
          <w:sz w:val="28"/>
          <w:szCs w:val="28"/>
          <w:shd w:val="clear" w:color="auto" w:fill="FFFFFF"/>
        </w:rPr>
      </w:pPr>
      <w:r w:rsidRPr="003B525E">
        <w:rPr>
          <w:rFonts w:ascii="SSP-Regular" w:hAnsi="SSP-Regular"/>
          <w:b/>
          <w:color w:val="1D1D1D"/>
          <w:sz w:val="28"/>
          <w:szCs w:val="28"/>
          <w:shd w:val="clear" w:color="auto" w:fill="FFFFFF"/>
        </w:rPr>
        <w:t>B</w:t>
      </w:r>
      <w:r>
        <w:rPr>
          <w:rFonts w:ascii="SSP-Regular" w:hAnsi="SSP-Regular"/>
          <w:b/>
          <w:color w:val="1D1D1D"/>
          <w:sz w:val="28"/>
          <w:szCs w:val="28"/>
          <w:shd w:val="clear" w:color="auto" w:fill="FFFFFF"/>
        </w:rPr>
        <w:t>rainstorming-Idea-Generation</w:t>
      </w:r>
    </w:p>
    <w:p w:rsidR="003B525E" w:rsidRPr="003B525E" w:rsidRDefault="003B525E" w:rsidP="003B525E">
      <w:pPr>
        <w:pStyle w:val="NormalWeb"/>
        <w:shd w:val="clear" w:color="auto" w:fill="FFFFFF"/>
        <w:spacing w:line="313" w:lineRule="atLeast"/>
        <w:jc w:val="center"/>
        <w:textAlignment w:val="baseline"/>
        <w:rPr>
          <w:rFonts w:ascii="SSP-Regular" w:hAnsi="SSP-Regular"/>
          <w:b/>
          <w:color w:val="1D1D1D"/>
          <w:sz w:val="28"/>
          <w:szCs w:val="28"/>
          <w:shd w:val="clear" w:color="auto" w:fill="FFFFFF"/>
        </w:rPr>
      </w:pPr>
      <w:r>
        <w:rPr>
          <w:rFonts w:ascii="SSP-Regular" w:hAnsi="SSP-Regular"/>
          <w:b/>
          <w:color w:val="1D1D1D"/>
          <w:sz w:val="28"/>
          <w:szCs w:val="28"/>
          <w:shd w:val="clear" w:color="auto" w:fill="FFFFFF"/>
        </w:rPr>
        <w:t>TEAM ID-</w:t>
      </w:r>
      <w:r w:rsidR="00DA2E42">
        <w:rPr>
          <w:rFonts w:ascii="SSP-Regular" w:hAnsi="SSP-Regular"/>
          <w:b/>
          <w:color w:val="1D1D1D"/>
          <w:sz w:val="28"/>
          <w:szCs w:val="28"/>
          <w:shd w:val="clear" w:color="auto" w:fill="FFFFFF"/>
        </w:rPr>
        <w:t>PNT2022TMID39459</w:t>
      </w:r>
    </w:p>
    <w:p w:rsidR="003B525E" w:rsidRDefault="003B525E" w:rsidP="003B525E">
      <w:pPr>
        <w:pStyle w:val="NormalWeb"/>
        <w:shd w:val="clear" w:color="auto" w:fill="FFFFFF"/>
        <w:spacing w:line="313" w:lineRule="atLeast"/>
        <w:textAlignment w:val="baseline"/>
        <w:rPr>
          <w:rFonts w:ascii="SSP-Regular" w:hAnsi="SSP-Regular"/>
          <w:color w:val="1D1D1D"/>
          <w:sz w:val="20"/>
          <w:szCs w:val="20"/>
        </w:rPr>
      </w:pPr>
      <w:r>
        <w:rPr>
          <w:rFonts w:ascii="SSP-Regular" w:hAnsi="SSP-Regular"/>
          <w:color w:val="1D1D1D"/>
          <w:sz w:val="20"/>
          <w:szCs w:val="20"/>
          <w:shd w:val="clear" w:color="auto" w:fill="FFFFFF"/>
        </w:rPr>
        <w:t xml:space="preserve">“It’s the easiest way to share your ideas, suggest changes, and let other team </w:t>
      </w:r>
      <w:proofErr w:type="gramStart"/>
      <w:r>
        <w:rPr>
          <w:rFonts w:ascii="SSP-Regular" w:hAnsi="SSP-Regular"/>
          <w:color w:val="1D1D1D"/>
          <w:sz w:val="20"/>
          <w:szCs w:val="20"/>
          <w:shd w:val="clear" w:color="auto" w:fill="FFFFFF"/>
        </w:rPr>
        <w:t>members</w:t>
      </w:r>
      <w:proofErr w:type="gramEnd"/>
      <w:r>
        <w:rPr>
          <w:rFonts w:ascii="SSP-Regular" w:hAnsi="SSP-Regular"/>
          <w:color w:val="1D1D1D"/>
          <w:sz w:val="20"/>
          <w:szCs w:val="20"/>
          <w:shd w:val="clear" w:color="auto" w:fill="FFFFFF"/>
        </w:rPr>
        <w:t xml:space="preserve"> rate and comment on these ideas. The comments and threaded chat keep the document clean and everything is automatically saved on the cloud,” </w:t>
      </w:r>
      <w:proofErr w:type="spellStart"/>
      <w:r>
        <w:rPr>
          <w:rFonts w:ascii="SSP-Regular" w:hAnsi="SSP-Regular"/>
          <w:color w:val="1D1D1D"/>
          <w:sz w:val="20"/>
          <w:szCs w:val="20"/>
          <w:shd w:val="clear" w:color="auto" w:fill="FFFFFF"/>
        </w:rPr>
        <w:t>Sadi</w:t>
      </w:r>
      <w:proofErr w:type="spellEnd"/>
      <w:r>
        <w:rPr>
          <w:rFonts w:ascii="SSP-Regular" w:hAnsi="SSP-Regular"/>
          <w:color w:val="1D1D1D"/>
          <w:sz w:val="20"/>
          <w:szCs w:val="20"/>
          <w:shd w:val="clear" w:color="auto" w:fill="FFFFFF"/>
        </w:rPr>
        <w:t xml:space="preserve"> says. “Once an idea is approved the document link can be shared with everybody working on the idea (writer, data analyst or designer) to give them an idea of the goals, concerns, and challenges associated with that idea.</w:t>
      </w:r>
      <w:r w:rsidRPr="003B525E">
        <w:rPr>
          <w:rFonts w:ascii="SSP-Regular" w:hAnsi="SSP-Regular"/>
          <w:color w:val="1D1D1D"/>
          <w:sz w:val="20"/>
          <w:szCs w:val="20"/>
        </w:rPr>
        <w:t xml:space="preserve"> </w:t>
      </w:r>
      <w:proofErr w:type="gramStart"/>
      <w:r>
        <w:rPr>
          <w:rFonts w:ascii="SSP-Regular" w:hAnsi="SSP-Regular"/>
          <w:color w:val="1D1D1D"/>
          <w:sz w:val="20"/>
          <w:szCs w:val="20"/>
        </w:rPr>
        <w:t>layers</w:t>
      </w:r>
      <w:proofErr w:type="gramEnd"/>
      <w:r>
        <w:rPr>
          <w:rFonts w:ascii="SSP-Regular" w:hAnsi="SSP-Regular"/>
          <w:color w:val="1D1D1D"/>
          <w:sz w:val="20"/>
          <w:szCs w:val="20"/>
        </w:rPr>
        <w:t xml:space="preserve"> and much more.”</w:t>
      </w:r>
    </w:p>
    <w:p w:rsidR="003B525E" w:rsidRDefault="003B525E" w:rsidP="003B525E">
      <w:pPr>
        <w:pStyle w:val="NormalWeb"/>
        <w:shd w:val="clear" w:color="auto" w:fill="FFFFFF"/>
        <w:spacing w:before="0" w:after="0" w:line="313" w:lineRule="atLeast"/>
        <w:textAlignment w:val="baseline"/>
        <w:rPr>
          <w:rFonts w:ascii="SSP-Regular" w:hAnsi="SSP-Regular"/>
          <w:color w:val="1D1D1D"/>
          <w:sz w:val="20"/>
          <w:szCs w:val="20"/>
        </w:rPr>
      </w:pPr>
      <w:r>
        <w:rPr>
          <w:rFonts w:ascii="SSP-Regular" w:hAnsi="SSP-Regular"/>
          <w:noProof/>
          <w:color w:val="0000FF"/>
          <w:sz w:val="20"/>
          <w:szCs w:val="20"/>
          <w:bdr w:val="none" w:sz="0" w:space="0" w:color="auto" w:frame="1"/>
        </w:rPr>
        <w:drawing>
          <wp:inline distT="0" distB="0" distL="0" distR="0">
            <wp:extent cx="9279255" cy="6026785"/>
            <wp:effectExtent l="19050" t="0" r="0" b="0"/>
            <wp:docPr id="1" name="Picture 1" descr="https://contentmarketinginstitute.com/wp-content/uploads/2020/04/lucidchart-example.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marketinginstitute.com/wp-content/uploads/2020/04/lucidchart-example.png">
                      <a:hlinkClick r:id="rId4"/>
                    </pic:cNvPr>
                    <pic:cNvPicPr>
                      <a:picLocks noChangeAspect="1" noChangeArrowheads="1"/>
                    </pic:cNvPicPr>
                  </pic:nvPicPr>
                  <pic:blipFill>
                    <a:blip r:embed="rId5"/>
                    <a:srcRect/>
                    <a:stretch>
                      <a:fillRect/>
                    </a:stretch>
                  </pic:blipFill>
                  <pic:spPr bwMode="auto">
                    <a:xfrm>
                      <a:off x="0" y="0"/>
                      <a:ext cx="9279255" cy="6026785"/>
                    </a:xfrm>
                    <a:prstGeom prst="rect">
                      <a:avLst/>
                    </a:prstGeom>
                    <a:noFill/>
                    <a:ln w="9525">
                      <a:noFill/>
                      <a:miter lim="800000"/>
                      <a:headEnd/>
                      <a:tailEnd/>
                    </a:ln>
                  </pic:spPr>
                </pic:pic>
              </a:graphicData>
            </a:graphic>
          </wp:inline>
        </w:drawing>
      </w:r>
    </w:p>
    <w:p w:rsidR="003B525E" w:rsidRPr="003B525E" w:rsidRDefault="003B525E" w:rsidP="003B525E">
      <w:pPr>
        <w:pStyle w:val="NormalWeb"/>
        <w:shd w:val="clear" w:color="auto" w:fill="FFFFFF"/>
        <w:spacing w:line="313" w:lineRule="atLeast"/>
        <w:textAlignment w:val="baseline"/>
        <w:rPr>
          <w:rFonts w:ascii="SSP-Regular" w:hAnsi="SSP-Regular"/>
          <w:color w:val="1D1D1D"/>
          <w:sz w:val="20"/>
          <w:szCs w:val="20"/>
        </w:rPr>
      </w:pPr>
      <w:r>
        <w:rPr>
          <w:rFonts w:ascii="SSP-Regular" w:hAnsi="SSP-Regular"/>
          <w:color w:val="1D1D1D"/>
          <w:sz w:val="20"/>
          <w:szCs w:val="20"/>
          <w:shd w:val="clear" w:color="auto" w:fill="FFFFFF"/>
        </w:rPr>
        <w:lastRenderedPageBreak/>
        <w:t>”</w:t>
      </w:r>
      <w:r w:rsidRPr="003B525E">
        <w:t xml:space="preserve"> </w:t>
      </w:r>
      <w:hyperlink r:id="rId6" w:tgtFrame="_blank" w:history="1">
        <w:r>
          <w:rPr>
            <w:rStyle w:val="Hyperlink"/>
            <w:rFonts w:ascii="SSP-Regular" w:hAnsi="SSP-Regular"/>
            <w:color w:val="F7931E"/>
            <w:sz w:val="20"/>
            <w:szCs w:val="20"/>
            <w:bdr w:val="none" w:sz="0" w:space="0" w:color="auto" w:frame="1"/>
            <w:shd w:val="clear" w:color="auto" w:fill="FFFFFF"/>
          </w:rPr>
          <w:t xml:space="preserve">Michael </w:t>
        </w:r>
        <w:proofErr w:type="spellStart"/>
        <w:r>
          <w:rPr>
            <w:rStyle w:val="Hyperlink"/>
            <w:rFonts w:ascii="SSP-Regular" w:hAnsi="SSP-Regular"/>
            <w:color w:val="F7931E"/>
            <w:sz w:val="20"/>
            <w:szCs w:val="20"/>
            <w:bdr w:val="none" w:sz="0" w:space="0" w:color="auto" w:frame="1"/>
            <w:shd w:val="clear" w:color="auto" w:fill="FFFFFF"/>
          </w:rPr>
          <w:t>Chammas</w:t>
        </w:r>
        <w:proofErr w:type="spellEnd"/>
      </w:hyperlink>
      <w:r>
        <w:rPr>
          <w:rFonts w:ascii="SSP-Regular" w:hAnsi="SSP-Regular"/>
          <w:color w:val="1D1D1D"/>
          <w:sz w:val="20"/>
          <w:szCs w:val="20"/>
          <w:shd w:val="clear" w:color="auto" w:fill="FFFFFF"/>
        </w:rPr>
        <w:t xml:space="preserve">, CEO and founder of </w:t>
      </w:r>
      <w:proofErr w:type="spellStart"/>
      <w:r>
        <w:rPr>
          <w:rFonts w:ascii="SSP-Regular" w:hAnsi="SSP-Regular"/>
          <w:color w:val="1D1D1D"/>
          <w:sz w:val="20"/>
          <w:szCs w:val="20"/>
          <w:shd w:val="clear" w:color="auto" w:fill="FFFFFF"/>
        </w:rPr>
        <w:t>Makro</w:t>
      </w:r>
      <w:proofErr w:type="spellEnd"/>
      <w:r>
        <w:rPr>
          <w:rFonts w:ascii="SSP-Regular" w:hAnsi="SSP-Regular"/>
          <w:color w:val="1D1D1D"/>
          <w:sz w:val="20"/>
          <w:szCs w:val="20"/>
          <w:shd w:val="clear" w:color="auto" w:fill="FFFFFF"/>
        </w:rPr>
        <w:t xml:space="preserve"> Agency, says his team conducts all their remote brainstorming with the versatile virtual whiteboard: “It comes with a lot of pre-built templates as well as great features such as sticky notes. You can easily import images, PDF, PowerPoint files, keynotes, etc. When the session is over, you can easily export the entire board to share it with your team.”</w:t>
      </w:r>
      <w:r w:rsidRPr="003B525E">
        <w:rPr>
          <w:rFonts w:ascii="SSP-Regular" w:hAnsi="SSP-Regular"/>
          <w:color w:val="1D1D1D"/>
          <w:sz w:val="20"/>
          <w:szCs w:val="20"/>
        </w:rPr>
        <w:t xml:space="preserve"> </w:t>
      </w:r>
      <w:proofErr w:type="spellStart"/>
      <w:r w:rsidRPr="003B525E">
        <w:rPr>
          <w:rFonts w:ascii="SSP-Regular" w:hAnsi="SSP-Regular"/>
          <w:color w:val="1D1D1D"/>
          <w:sz w:val="20"/>
          <w:szCs w:val="20"/>
        </w:rPr>
        <w:t>Anh</w:t>
      </w:r>
      <w:proofErr w:type="spellEnd"/>
      <w:r w:rsidRPr="003B525E">
        <w:rPr>
          <w:rFonts w:ascii="SSP-Regular" w:hAnsi="SSP-Regular"/>
          <w:color w:val="1D1D1D"/>
          <w:sz w:val="20"/>
          <w:szCs w:val="20"/>
        </w:rPr>
        <w:t xml:space="preserve"> Trinh, managing editor of </w:t>
      </w:r>
      <w:proofErr w:type="spellStart"/>
      <w:r w:rsidRPr="003B525E">
        <w:rPr>
          <w:rFonts w:ascii="SSP-Regular" w:hAnsi="SSP-Regular"/>
          <w:color w:val="1D1D1D"/>
          <w:sz w:val="20"/>
          <w:szCs w:val="20"/>
        </w:rPr>
        <w:t>GeekWithLaptop</w:t>
      </w:r>
      <w:proofErr w:type="spellEnd"/>
      <w:r w:rsidRPr="003B525E">
        <w:rPr>
          <w:rFonts w:ascii="SSP-Regular" w:hAnsi="SSP-Regular"/>
          <w:color w:val="1D1D1D"/>
          <w:sz w:val="20"/>
          <w:szCs w:val="20"/>
        </w:rPr>
        <w:t xml:space="preserve">, says </w:t>
      </w:r>
      <w:proofErr w:type="spellStart"/>
      <w:r w:rsidRPr="003B525E">
        <w:rPr>
          <w:rFonts w:ascii="SSP-Regular" w:hAnsi="SSP-Regular"/>
          <w:color w:val="1D1D1D"/>
          <w:sz w:val="20"/>
          <w:szCs w:val="20"/>
        </w:rPr>
        <w:t>Miro</w:t>
      </w:r>
      <w:proofErr w:type="spellEnd"/>
      <w:r w:rsidRPr="003B525E">
        <w:rPr>
          <w:rFonts w:ascii="SSP-Regular" w:hAnsi="SSP-Regular"/>
          <w:color w:val="1D1D1D"/>
          <w:sz w:val="20"/>
          <w:szCs w:val="20"/>
        </w:rPr>
        <w:t xml:space="preserve"> integrates well with Slack and other instant messaging apps, allowing people to post their ideas anytime from anywhere.</w:t>
      </w:r>
    </w:p>
    <w:p w:rsidR="003B525E" w:rsidRPr="003B525E" w:rsidRDefault="003B525E" w:rsidP="003B525E">
      <w:pPr>
        <w:shd w:val="clear" w:color="auto" w:fill="FFFFFF"/>
        <w:spacing w:after="0" w:line="240" w:lineRule="auto"/>
        <w:textAlignment w:val="baseline"/>
        <w:outlineLvl w:val="2"/>
        <w:rPr>
          <w:rFonts w:ascii="SSP-Regular" w:eastAsia="Times New Roman" w:hAnsi="SSP-Regular" w:cs="Times New Roman"/>
          <w:color w:val="1E1E1E"/>
          <w:sz w:val="30"/>
          <w:szCs w:val="30"/>
          <w:lang w:eastAsia="en-GB"/>
        </w:rPr>
      </w:pPr>
      <w:r>
        <w:rPr>
          <w:rFonts w:ascii="SSP-Regular" w:eastAsia="Times New Roman" w:hAnsi="SSP-Regular" w:cs="Times New Roman"/>
          <w:noProof/>
          <w:color w:val="0000FF"/>
          <w:sz w:val="30"/>
          <w:szCs w:val="30"/>
          <w:bdr w:val="none" w:sz="0" w:space="0" w:color="auto" w:frame="1"/>
          <w:lang w:eastAsia="en-GB"/>
        </w:rPr>
        <w:drawing>
          <wp:inline distT="0" distB="0" distL="0" distR="0">
            <wp:extent cx="9279255" cy="6615430"/>
            <wp:effectExtent l="19050" t="0" r="0" b="0"/>
            <wp:docPr id="6" name="Picture 6" descr="https://contentmarketinginstitute.com/wp-content/uploads/2020/04/miro-exampl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tentmarketinginstitute.com/wp-content/uploads/2020/04/miro-example.png">
                      <a:hlinkClick r:id="rId7"/>
                    </pic:cNvPr>
                    <pic:cNvPicPr>
                      <a:picLocks noChangeAspect="1" noChangeArrowheads="1"/>
                    </pic:cNvPicPr>
                  </pic:nvPicPr>
                  <pic:blipFill>
                    <a:blip r:embed="rId8"/>
                    <a:srcRect/>
                    <a:stretch>
                      <a:fillRect/>
                    </a:stretch>
                  </pic:blipFill>
                  <pic:spPr bwMode="auto">
                    <a:xfrm>
                      <a:off x="0" y="0"/>
                      <a:ext cx="9279255" cy="6615430"/>
                    </a:xfrm>
                    <a:prstGeom prst="rect">
                      <a:avLst/>
                    </a:prstGeom>
                    <a:noFill/>
                    <a:ln w="9525">
                      <a:noFill/>
                      <a:miter lim="800000"/>
                      <a:headEnd/>
                      <a:tailEnd/>
                    </a:ln>
                  </pic:spPr>
                </pic:pic>
              </a:graphicData>
            </a:graphic>
          </wp:inline>
        </w:drawing>
      </w:r>
    </w:p>
    <w:p w:rsidR="003B525E" w:rsidRDefault="003B525E" w:rsidP="003B525E">
      <w:pPr>
        <w:pStyle w:val="NormalWeb"/>
        <w:shd w:val="clear" w:color="auto" w:fill="FFFFFF"/>
        <w:spacing w:before="0" w:after="0" w:line="313" w:lineRule="atLeast"/>
        <w:textAlignment w:val="baseline"/>
        <w:rPr>
          <w:rFonts w:ascii="SSP-Regular" w:hAnsi="SSP-Regular"/>
          <w:color w:val="1D1D1D"/>
          <w:sz w:val="20"/>
          <w:szCs w:val="20"/>
        </w:rPr>
      </w:pPr>
      <w:r>
        <w:rPr>
          <w:rFonts w:ascii="SSP-Regular" w:hAnsi="SSP-Regular"/>
          <w:color w:val="1D1D1D"/>
          <w:sz w:val="20"/>
          <w:szCs w:val="20"/>
        </w:rPr>
        <w:t>Online brainstorm and collaboration tool </w:t>
      </w:r>
      <w:hyperlink r:id="rId9" w:tgtFrame="_blank" w:history="1">
        <w:r>
          <w:rPr>
            <w:rStyle w:val="Hyperlink"/>
            <w:rFonts w:ascii="SSP-Regular" w:hAnsi="SSP-Regular"/>
            <w:color w:val="F7931E"/>
            <w:sz w:val="20"/>
            <w:szCs w:val="20"/>
            <w:bdr w:val="none" w:sz="0" w:space="0" w:color="auto" w:frame="1"/>
          </w:rPr>
          <w:t>Mural</w:t>
        </w:r>
      </w:hyperlink>
      <w:r>
        <w:rPr>
          <w:rFonts w:ascii="SSP-Regular" w:hAnsi="SSP-Regular"/>
          <w:color w:val="1D1D1D"/>
          <w:sz w:val="20"/>
          <w:szCs w:val="20"/>
        </w:rPr>
        <w:t> has a digital dry-erase board that all members can contribute to. </w:t>
      </w:r>
      <w:hyperlink r:id="rId10" w:tgtFrame="_blank" w:history="1">
        <w:r>
          <w:rPr>
            <w:rStyle w:val="Hyperlink"/>
            <w:rFonts w:ascii="SSP-Regular" w:hAnsi="SSP-Regular"/>
            <w:color w:val="F7931E"/>
            <w:sz w:val="20"/>
            <w:szCs w:val="20"/>
            <w:bdr w:val="none" w:sz="0" w:space="0" w:color="auto" w:frame="1"/>
          </w:rPr>
          <w:t xml:space="preserve">Matt </w:t>
        </w:r>
        <w:proofErr w:type="spellStart"/>
        <w:r>
          <w:rPr>
            <w:rStyle w:val="Hyperlink"/>
            <w:rFonts w:ascii="SSP-Regular" w:hAnsi="SSP-Regular"/>
            <w:color w:val="F7931E"/>
            <w:sz w:val="20"/>
            <w:szCs w:val="20"/>
            <w:bdr w:val="none" w:sz="0" w:space="0" w:color="auto" w:frame="1"/>
          </w:rPr>
          <w:t>Zajechowski</w:t>
        </w:r>
        <w:proofErr w:type="spellEnd"/>
      </w:hyperlink>
      <w:r>
        <w:rPr>
          <w:rFonts w:ascii="SSP-Regular" w:hAnsi="SSP-Regular"/>
          <w:color w:val="1D1D1D"/>
          <w:sz w:val="20"/>
          <w:szCs w:val="20"/>
        </w:rPr>
        <w:t>, outreach team lead at Digital Third Coast, says the tool’s sticky-note feature is especially useful for organizing lists, flowcharts, and diagrams that can help align a virtual brainstorm.</w:t>
      </w:r>
    </w:p>
    <w:p w:rsidR="003B525E" w:rsidRDefault="003B525E" w:rsidP="003B525E">
      <w:pPr>
        <w:pStyle w:val="NormalWeb"/>
        <w:shd w:val="clear" w:color="auto" w:fill="FFFFFF"/>
        <w:spacing w:before="0" w:after="0" w:line="313" w:lineRule="atLeast"/>
        <w:textAlignment w:val="baseline"/>
        <w:rPr>
          <w:rFonts w:ascii="SSP-Regular" w:hAnsi="SSP-Regular"/>
          <w:color w:val="1D1D1D"/>
          <w:sz w:val="20"/>
          <w:szCs w:val="20"/>
        </w:rPr>
      </w:pPr>
      <w:r>
        <w:rPr>
          <w:rFonts w:ascii="SSP-Regular" w:hAnsi="SSP-Regular"/>
          <w:noProof/>
          <w:color w:val="0000FF"/>
          <w:sz w:val="20"/>
          <w:szCs w:val="20"/>
          <w:bdr w:val="none" w:sz="0" w:space="0" w:color="auto" w:frame="1"/>
        </w:rPr>
        <w:lastRenderedPageBreak/>
        <w:drawing>
          <wp:inline distT="0" distB="0" distL="0" distR="0">
            <wp:extent cx="9279255" cy="5255895"/>
            <wp:effectExtent l="19050" t="0" r="0" b="0"/>
            <wp:docPr id="8" name="Picture 8" descr="https://contentmarketinginstitute.com/wp-content/uploads/2020/04/mural-exampl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tentmarketinginstitute.com/wp-content/uploads/2020/04/mural-example.png">
                      <a:hlinkClick r:id="rId11"/>
                    </pic:cNvPr>
                    <pic:cNvPicPr>
                      <a:picLocks noChangeAspect="1" noChangeArrowheads="1"/>
                    </pic:cNvPicPr>
                  </pic:nvPicPr>
                  <pic:blipFill>
                    <a:blip r:embed="rId12"/>
                    <a:srcRect/>
                    <a:stretch>
                      <a:fillRect/>
                    </a:stretch>
                  </pic:blipFill>
                  <pic:spPr bwMode="auto">
                    <a:xfrm>
                      <a:off x="0" y="0"/>
                      <a:ext cx="9279255" cy="5255895"/>
                    </a:xfrm>
                    <a:prstGeom prst="rect">
                      <a:avLst/>
                    </a:prstGeom>
                    <a:noFill/>
                    <a:ln w="9525">
                      <a:noFill/>
                      <a:miter lim="800000"/>
                      <a:headEnd/>
                      <a:tailEnd/>
                    </a:ln>
                  </pic:spPr>
                </pic:pic>
              </a:graphicData>
            </a:graphic>
          </wp:inline>
        </w:drawing>
      </w:r>
    </w:p>
    <w:p w:rsidR="003B525E" w:rsidRDefault="003B525E" w:rsidP="003B525E">
      <w:pPr>
        <w:pStyle w:val="NormalWeb"/>
        <w:shd w:val="clear" w:color="auto" w:fill="FFFFFF"/>
        <w:spacing w:line="313" w:lineRule="atLeast"/>
        <w:textAlignment w:val="baseline"/>
        <w:rPr>
          <w:rFonts w:ascii="SSP-Regular" w:hAnsi="SSP-Regular"/>
          <w:color w:val="1D1D1D"/>
          <w:sz w:val="20"/>
          <w:szCs w:val="20"/>
        </w:rPr>
      </w:pPr>
      <w:r>
        <w:rPr>
          <w:rFonts w:ascii="SSP-Regular" w:hAnsi="SSP-Regular"/>
          <w:color w:val="1D1D1D"/>
          <w:sz w:val="20"/>
          <w:szCs w:val="20"/>
        </w:rPr>
        <w:t>“Our creative team went back a little to our old-school roots of sketching with pencil and paper to share ideas and get them across. Too often we rely on software as a crutch and jump right on the computer as opposed to using the computer as a tool. Our best design ideas tend to come from doodling or putting tight sketches together rather than getting lost down rabbit holes of software or design reference websites. After we have our sketch review, we scan our images into our design software and then render them into tight vector graphics.”</w:t>
      </w:r>
    </w:p>
    <w:p w:rsidR="003B525E" w:rsidRDefault="003B525E" w:rsidP="003B525E">
      <w:pPr>
        <w:pStyle w:val="Heading3"/>
        <w:shd w:val="clear" w:color="auto" w:fill="FFFFFF"/>
        <w:spacing w:before="250" w:beforeAutospacing="0" w:after="125" w:afterAutospacing="0"/>
        <w:textAlignment w:val="baseline"/>
        <w:rPr>
          <w:rFonts w:ascii="SSP-Regular" w:hAnsi="SSP-Regular"/>
          <w:b w:val="0"/>
          <w:bCs w:val="0"/>
          <w:color w:val="1E1E1E"/>
          <w:sz w:val="30"/>
          <w:szCs w:val="30"/>
        </w:rPr>
      </w:pPr>
    </w:p>
    <w:p w:rsidR="00075453" w:rsidRDefault="00DA2E42"/>
    <w:sectPr w:rsidR="00075453" w:rsidSect="002870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SP-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B525E"/>
    <w:rsid w:val="00287049"/>
    <w:rsid w:val="003B525E"/>
    <w:rsid w:val="00423668"/>
    <w:rsid w:val="0073207F"/>
    <w:rsid w:val="00DA2E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049"/>
  </w:style>
  <w:style w:type="paragraph" w:styleId="Heading3">
    <w:name w:val="heading 3"/>
    <w:basedOn w:val="Normal"/>
    <w:link w:val="Heading3Char"/>
    <w:uiPriority w:val="9"/>
    <w:qFormat/>
    <w:rsid w:val="003B52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2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B5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5E"/>
    <w:rPr>
      <w:rFonts w:ascii="Tahoma" w:hAnsi="Tahoma" w:cs="Tahoma"/>
      <w:sz w:val="16"/>
      <w:szCs w:val="16"/>
    </w:rPr>
  </w:style>
  <w:style w:type="character" w:styleId="Hyperlink">
    <w:name w:val="Hyperlink"/>
    <w:basedOn w:val="DefaultParagraphFont"/>
    <w:uiPriority w:val="99"/>
    <w:semiHidden/>
    <w:unhideWhenUsed/>
    <w:rsid w:val="003B525E"/>
    <w:rPr>
      <w:color w:val="0000FF"/>
      <w:u w:val="single"/>
    </w:rPr>
  </w:style>
  <w:style w:type="character" w:customStyle="1" w:styleId="Heading3Char">
    <w:name w:val="Heading 3 Char"/>
    <w:basedOn w:val="DefaultParagraphFont"/>
    <w:link w:val="Heading3"/>
    <w:uiPriority w:val="9"/>
    <w:rsid w:val="003B525E"/>
    <w:rPr>
      <w:rFonts w:ascii="Times New Roman" w:eastAsia="Times New Roman" w:hAnsi="Times New Roman" w:cs="Times New Roman"/>
      <w:b/>
      <w:bCs/>
      <w:sz w:val="27"/>
      <w:szCs w:val="27"/>
      <w:lang w:eastAsia="en-GB"/>
    </w:rPr>
  </w:style>
</w:styles>
</file>

<file path=word/webSettings.xml><?xml version="1.0" encoding="utf-8"?>
<w:webSettings xmlns:r="http://schemas.openxmlformats.org/officeDocument/2006/relationships" xmlns:w="http://schemas.openxmlformats.org/wordprocessingml/2006/main">
  <w:divs>
    <w:div w:id="937447886">
      <w:bodyDiv w:val="1"/>
      <w:marLeft w:val="0"/>
      <w:marRight w:val="0"/>
      <w:marTop w:val="0"/>
      <w:marBottom w:val="0"/>
      <w:divBdr>
        <w:top w:val="none" w:sz="0" w:space="0" w:color="auto"/>
        <w:left w:val="none" w:sz="0" w:space="0" w:color="auto"/>
        <w:bottom w:val="none" w:sz="0" w:space="0" w:color="auto"/>
        <w:right w:val="none" w:sz="0" w:space="0" w:color="auto"/>
      </w:divBdr>
    </w:div>
    <w:div w:id="1230847910">
      <w:bodyDiv w:val="1"/>
      <w:marLeft w:val="0"/>
      <w:marRight w:val="0"/>
      <w:marTop w:val="0"/>
      <w:marBottom w:val="0"/>
      <w:divBdr>
        <w:top w:val="none" w:sz="0" w:space="0" w:color="auto"/>
        <w:left w:val="none" w:sz="0" w:space="0" w:color="auto"/>
        <w:bottom w:val="none" w:sz="0" w:space="0" w:color="auto"/>
        <w:right w:val="none" w:sz="0" w:space="0" w:color="auto"/>
      </w:divBdr>
    </w:div>
    <w:div w:id="1421566524">
      <w:bodyDiv w:val="1"/>
      <w:marLeft w:val="0"/>
      <w:marRight w:val="0"/>
      <w:marTop w:val="0"/>
      <w:marBottom w:val="0"/>
      <w:divBdr>
        <w:top w:val="none" w:sz="0" w:space="0" w:color="auto"/>
        <w:left w:val="none" w:sz="0" w:space="0" w:color="auto"/>
        <w:bottom w:val="none" w:sz="0" w:space="0" w:color="auto"/>
        <w:right w:val="none" w:sz="0" w:space="0" w:color="auto"/>
      </w:divBdr>
    </w:div>
    <w:div w:id="153599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iro.co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michael-chammas/" TargetMode="External"/><Relationship Id="rId11" Type="http://schemas.openxmlformats.org/officeDocument/2006/relationships/hyperlink" Target="https://mural.co/" TargetMode="External"/><Relationship Id="rId5" Type="http://schemas.openxmlformats.org/officeDocument/2006/relationships/image" Target="media/image1.png"/><Relationship Id="rId10" Type="http://schemas.openxmlformats.org/officeDocument/2006/relationships/hyperlink" Target="https://twitter.com/MattZajechowski" TargetMode="External"/><Relationship Id="rId4" Type="http://schemas.openxmlformats.org/officeDocument/2006/relationships/hyperlink" Target="https://www.lucidchart.com/" TargetMode="External"/><Relationship Id="rId9" Type="http://schemas.openxmlformats.org/officeDocument/2006/relationships/hyperlink" Target="https://protect-us.mimecast.com/s/DHlbCmZ2Eot5A3QY7cG4Tvz?domain=mural.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mokka vingniyani</dc:creator>
  <cp:lastModifiedBy>mokka vingniyani</cp:lastModifiedBy>
  <cp:revision>1</cp:revision>
  <dcterms:created xsi:type="dcterms:W3CDTF">2022-10-16T12:34:00Z</dcterms:created>
  <dcterms:modified xsi:type="dcterms:W3CDTF">2022-10-16T12:58:00Z</dcterms:modified>
</cp:coreProperties>
</file>