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336" w:rsidRPr="000F7336" w:rsidRDefault="000F7336" w:rsidP="000F7336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Acceptance Testing</w:t>
      </w:r>
    </w:p>
    <w:p w:rsidR="000F7336" w:rsidRPr="000F7336" w:rsidRDefault="000F7336" w:rsidP="000F7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36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IN"/>
        </w:rPr>
        <w:t>UAT Execution &amp; Report Submission</w:t>
      </w:r>
    </w:p>
    <w:p w:rsidR="000F7336" w:rsidRPr="000F7336" w:rsidRDefault="000F7336" w:rsidP="000F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0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6103"/>
      </w:tblGrid>
      <w:tr w:rsidR="000F7336" w:rsidRPr="000F7336" w:rsidTr="000F7336">
        <w:trPr>
          <w:trHeight w:val="2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03 November 2022</w:t>
            </w:r>
          </w:p>
        </w:tc>
      </w:tr>
      <w:tr w:rsidR="000F7336" w:rsidRPr="000F7336" w:rsidTr="000F7336">
        <w:trPr>
          <w:trHeight w:val="4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pStyle w:val="Heading3"/>
              <w:shd w:val="clear" w:color="auto" w:fill="FFFFFF"/>
              <w:spacing w:before="0" w:line="5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" w:history="1">
              <w:r w:rsidRPr="000F7336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IBM-Project-3826-1658647614</w:t>
              </w:r>
            </w:hyperlink>
          </w:p>
        </w:tc>
      </w:tr>
      <w:tr w:rsidR="000F7336" w:rsidRPr="000F7336" w:rsidTr="000F7336">
        <w:trPr>
          <w:trHeight w:val="2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pStyle w:val="Heading3"/>
              <w:shd w:val="clear" w:color="auto" w:fill="FFFFFF"/>
              <w:spacing w:before="0" w:line="570" w:lineRule="atLeast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F733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Statistical Machine Learning Approaches To Liver Disease Prediction</w:t>
            </w:r>
          </w:p>
          <w:p w:rsidR="000F7336" w:rsidRPr="000F7336" w:rsidRDefault="000F7336" w:rsidP="000F7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F7336" w:rsidRPr="000F7336" w:rsidTr="000F7336">
        <w:trPr>
          <w:trHeight w:val="2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336" w:rsidRPr="000F7336" w:rsidRDefault="000F7336" w:rsidP="000F7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:rsidR="000F7336" w:rsidRPr="000F7336" w:rsidRDefault="000F7336" w:rsidP="000F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16F18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ANALYSIS:</w:t>
      </w:r>
    </w:p>
    <w:p w:rsidR="000F7336" w:rsidRPr="000F7336" w:rsidRDefault="000F7336" w:rsidP="000F7336">
      <w:pPr>
        <w:spacing w:before="170"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36">
        <w:rPr>
          <w:rFonts w:ascii="Arial" w:eastAsia="Times New Roman" w:hAnsi="Arial" w:cs="Arial"/>
          <w:color w:val="000000"/>
          <w:lang w:eastAsia="en-IN"/>
        </w:rPr>
        <w:t>This report shows the number of resolved or closed bugs at each severity level, and how they were resolved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249"/>
        <w:gridCol w:w="1499"/>
        <w:gridCol w:w="1500"/>
        <w:gridCol w:w="1499"/>
        <w:gridCol w:w="1596"/>
      </w:tblGrid>
      <w:tr w:rsidR="000F7336" w:rsidRPr="000F7336" w:rsidTr="000F7336">
        <w:trPr>
          <w:trHeight w:val="44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04" w:after="0" w:line="240" w:lineRule="auto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04" w:after="0" w:line="240" w:lineRule="auto"/>
              <w:ind w:left="15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04" w:after="0" w:line="240" w:lineRule="auto"/>
              <w:ind w:left="277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04" w:after="0" w:line="240" w:lineRule="auto"/>
              <w:ind w:left="278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04" w:after="0" w:line="240" w:lineRule="auto"/>
              <w:ind w:left="302" w:right="2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Severity 4</w:t>
            </w:r>
          </w:p>
        </w:tc>
        <w:tc>
          <w:tcPr>
            <w:tcW w:w="0" w:type="auto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04" w:after="0" w:line="240" w:lineRule="auto"/>
              <w:ind w:left="254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Subtotal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By Design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14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20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Duplicate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External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Fixed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14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37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Not Reproduced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Skipped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Won't Fix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</w:tr>
      <w:tr w:rsidR="000F7336" w:rsidRPr="000F7336" w:rsidTr="000F7336">
        <w:trPr>
          <w:trHeight w:val="492"/>
        </w:trPr>
        <w:tc>
          <w:tcPr>
            <w:tcW w:w="0" w:type="auto"/>
            <w:tcBorders>
              <w:top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Totals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142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267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268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269" w:right="2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1" w:after="0" w:line="240" w:lineRule="auto"/>
              <w:ind w:left="651" w:right="6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77</w:t>
            </w:r>
          </w:p>
        </w:tc>
      </w:tr>
    </w:tbl>
    <w:p w:rsidR="000F7336" w:rsidRDefault="000F7336" w:rsidP="000F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F7336" w:rsidRPr="000F7336" w:rsidRDefault="000F7336" w:rsidP="000F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</w:t>
      </w:r>
      <w:r w:rsidR="00916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36" w:rsidRPr="000F7336" w:rsidRDefault="000F7336" w:rsidP="000F7336">
      <w:pPr>
        <w:spacing w:before="170" w:after="44" w:line="240" w:lineRule="auto"/>
        <w:ind w:left="10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36">
        <w:rPr>
          <w:rFonts w:ascii="Arial" w:eastAsia="Times New Roman" w:hAnsi="Arial" w:cs="Arial"/>
          <w:color w:val="000000"/>
          <w:lang w:eastAsia="en-IN"/>
        </w:rPr>
        <w:t>This report shows the number of test cases that have passed, failed, and untested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469"/>
        <w:gridCol w:w="1424"/>
        <w:gridCol w:w="871"/>
        <w:gridCol w:w="737"/>
      </w:tblGrid>
      <w:tr w:rsidR="000F7336" w:rsidRPr="000F7336" w:rsidTr="000F7336">
        <w:trPr>
          <w:trHeight w:val="44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10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10" w:after="0" w:line="240" w:lineRule="auto"/>
              <w:ind w:left="152" w:right="1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Total Cases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10" w:after="0" w:line="240" w:lineRule="auto"/>
              <w:ind w:left="167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Not Tested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10" w:after="0" w:line="240" w:lineRule="auto"/>
              <w:ind w:left="243" w:right="2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Fail</w:t>
            </w:r>
          </w:p>
        </w:tc>
        <w:tc>
          <w:tcPr>
            <w:tcW w:w="0" w:type="auto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hideMark/>
          </w:tcPr>
          <w:p w:rsidR="000F7336" w:rsidRPr="000F7336" w:rsidRDefault="000F7336" w:rsidP="000F7336">
            <w:pPr>
              <w:spacing w:before="110" w:after="0" w:line="240" w:lineRule="auto"/>
              <w:ind w:left="108"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b/>
                <w:bCs/>
                <w:color w:val="424242"/>
                <w:sz w:val="20"/>
                <w:szCs w:val="20"/>
                <w:lang w:eastAsia="en-IN"/>
              </w:rPr>
              <w:t>Pass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Print Engine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Client Application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144" w:right="1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96"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51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Outsource Shipping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Exception Reporting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</w:tr>
      <w:tr w:rsidR="000F7336" w:rsidRPr="000F7336" w:rsidTr="000F7336">
        <w:trPr>
          <w:trHeight w:val="475"/>
        </w:trPr>
        <w:tc>
          <w:tcPr>
            <w:tcW w:w="0" w:type="auto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Final Report Output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  <w:tr w:rsidR="000F7336" w:rsidRPr="000F7336" w:rsidTr="000F7336">
        <w:trPr>
          <w:trHeight w:val="492"/>
        </w:trPr>
        <w:tc>
          <w:tcPr>
            <w:tcW w:w="0" w:type="auto"/>
            <w:tcBorders>
              <w:top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left="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Version Control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</w:tcBorders>
            <w:hideMark/>
          </w:tcPr>
          <w:p w:rsidR="000F7336" w:rsidRPr="000F7336" w:rsidRDefault="000F7336" w:rsidP="000F7336">
            <w:pPr>
              <w:spacing w:before="106" w:after="0" w:line="240" w:lineRule="auto"/>
              <w:ind w:righ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7336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</w:tbl>
    <w:p w:rsidR="00DA4E4B" w:rsidRDefault="00DA4E4B"/>
    <w:sectPr w:rsidR="00DA4E4B" w:rsidSect="00916F18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11F"/>
    <w:multiLevelType w:val="multilevel"/>
    <w:tmpl w:val="9D50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4E40"/>
    <w:multiLevelType w:val="multilevel"/>
    <w:tmpl w:val="50C04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50C34"/>
    <w:multiLevelType w:val="multilevel"/>
    <w:tmpl w:val="CFFA3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824465">
    <w:abstractNumId w:val="0"/>
  </w:num>
  <w:num w:numId="2" w16cid:durableId="1621065329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4462428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6"/>
    <w:rsid w:val="000F7336"/>
    <w:rsid w:val="00916F18"/>
    <w:rsid w:val="00D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89C6"/>
  <w15:chartTrackingRefBased/>
  <w15:docId w15:val="{901D6E5F-7F9D-4F56-86DB-C4C080C3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F73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7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964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399">
          <w:marLeft w:val="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3826-16586476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Davidraj</dc:creator>
  <cp:keywords/>
  <dc:description/>
  <cp:lastModifiedBy>Divya Davidraj</cp:lastModifiedBy>
  <cp:revision>3</cp:revision>
  <dcterms:created xsi:type="dcterms:W3CDTF">2022-11-22T10:08:00Z</dcterms:created>
  <dcterms:modified xsi:type="dcterms:W3CDTF">2022-11-22T10:15:00Z</dcterms:modified>
</cp:coreProperties>
</file>