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70" w:rsidRDefault="00F37D72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8F5570" w:rsidRDefault="00F37D72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8F5570" w:rsidRDefault="008F5570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8F5570">
        <w:trPr>
          <w:trHeight w:val="268"/>
        </w:trPr>
        <w:tc>
          <w:tcPr>
            <w:tcW w:w="4509" w:type="dxa"/>
          </w:tcPr>
          <w:p w:rsidR="008F5570" w:rsidRDefault="00F37D72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845" w:type="dxa"/>
          </w:tcPr>
          <w:p w:rsidR="008F5570" w:rsidRDefault="005373C7">
            <w:pPr>
              <w:pStyle w:val="TableParagraph"/>
              <w:spacing w:line="247" w:lineRule="exact"/>
              <w:ind w:left="158"/>
            </w:pPr>
            <w:r>
              <w:t>15</w:t>
            </w:r>
            <w:r w:rsidR="00F37D72">
              <w:rPr>
                <w:spacing w:val="-2"/>
              </w:rPr>
              <w:t xml:space="preserve"> </w:t>
            </w:r>
            <w:r w:rsidR="00F37D72">
              <w:t>October 2022</w:t>
            </w:r>
          </w:p>
        </w:tc>
      </w:tr>
      <w:tr w:rsidR="008F5570">
        <w:trPr>
          <w:trHeight w:val="268"/>
        </w:trPr>
        <w:tc>
          <w:tcPr>
            <w:tcW w:w="4509" w:type="dxa"/>
          </w:tcPr>
          <w:p w:rsidR="008F5570" w:rsidRDefault="00F37D72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8F5570" w:rsidRDefault="005373C7">
            <w:pPr>
              <w:pStyle w:val="TableParagraph"/>
              <w:spacing w:line="247" w:lineRule="exact"/>
            </w:pPr>
            <w:bookmarkStart w:id="0" w:name="_GoBack"/>
            <w:r>
              <w:t>PNT2022TMID51059</w:t>
            </w:r>
            <w:bookmarkEnd w:id="0"/>
          </w:p>
        </w:tc>
      </w:tr>
      <w:tr w:rsidR="008F5570">
        <w:trPr>
          <w:trHeight w:val="888"/>
        </w:trPr>
        <w:tc>
          <w:tcPr>
            <w:tcW w:w="4509" w:type="dxa"/>
          </w:tcPr>
          <w:p w:rsidR="008F5570" w:rsidRDefault="00F37D72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8F5570" w:rsidRDefault="008F5570"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 w:rsidR="008F5570" w:rsidRDefault="00F37D72">
            <w:pPr>
              <w:pStyle w:val="TableParagraph"/>
              <w:spacing w:before="0"/>
            </w:pPr>
            <w:r>
              <w:rPr>
                <w:color w:val="35465C"/>
              </w:rPr>
              <w:t>Gas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Leakage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Monitoring</w:t>
            </w:r>
            <w:r>
              <w:rPr>
                <w:color w:val="35465C"/>
                <w:spacing w:val="-2"/>
              </w:rPr>
              <w:t xml:space="preserve"> </w:t>
            </w:r>
            <w:r>
              <w:rPr>
                <w:color w:val="35465C"/>
              </w:rPr>
              <w:t>and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Alerting</w:t>
            </w:r>
            <w:r>
              <w:rPr>
                <w:color w:val="35465C"/>
                <w:spacing w:val="-2"/>
              </w:rPr>
              <w:t xml:space="preserve"> </w:t>
            </w:r>
            <w:r>
              <w:rPr>
                <w:color w:val="35465C"/>
              </w:rPr>
              <w:t>System</w:t>
            </w:r>
          </w:p>
        </w:tc>
      </w:tr>
      <w:tr w:rsidR="008F5570">
        <w:trPr>
          <w:trHeight w:val="268"/>
        </w:trPr>
        <w:tc>
          <w:tcPr>
            <w:tcW w:w="4509" w:type="dxa"/>
          </w:tcPr>
          <w:p w:rsidR="008F5570" w:rsidRDefault="00F37D72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8F5570" w:rsidRDefault="00F37D72">
            <w:pPr>
              <w:pStyle w:val="TableParagraph"/>
              <w:spacing w:line="247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  <w:tr w:rsidR="008F5570">
        <w:trPr>
          <w:trHeight w:val="1075"/>
        </w:trPr>
        <w:tc>
          <w:tcPr>
            <w:tcW w:w="4509" w:type="dxa"/>
          </w:tcPr>
          <w:p w:rsidR="008F5570" w:rsidRDefault="00F37D72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Members</w:t>
            </w:r>
          </w:p>
        </w:tc>
        <w:tc>
          <w:tcPr>
            <w:tcW w:w="4845" w:type="dxa"/>
          </w:tcPr>
          <w:p w:rsidR="008F5570" w:rsidRDefault="00F37D72">
            <w:pPr>
              <w:pStyle w:val="TableParagraph"/>
              <w:rPr>
                <w:b/>
              </w:rPr>
            </w:pPr>
            <w:r>
              <w:t>1.</w:t>
            </w:r>
            <w:r w:rsidR="005373C7">
              <w:t xml:space="preserve">P </w:t>
            </w:r>
            <w:r w:rsidR="005373C7" w:rsidRPr="005373C7">
              <w:t xml:space="preserve">Deepak </w:t>
            </w:r>
            <w:proofErr w:type="spellStart"/>
            <w:r w:rsidR="005373C7" w:rsidRPr="005373C7">
              <w:t>chakravarthi</w:t>
            </w:r>
            <w:proofErr w:type="spellEnd"/>
            <w:r w:rsidR="005373C7">
              <w:t xml:space="preserve">  </w:t>
            </w:r>
            <w:r w:rsidRPr="005373C7">
              <w:t>(TEAM</w:t>
            </w:r>
            <w:r w:rsidRPr="005373C7">
              <w:rPr>
                <w:spacing w:val="-6"/>
              </w:rPr>
              <w:t xml:space="preserve"> </w:t>
            </w:r>
            <w:r w:rsidRPr="005373C7">
              <w:t>LEADER)</w:t>
            </w:r>
          </w:p>
          <w:p w:rsidR="008F5570" w:rsidRDefault="00F37D72">
            <w:pPr>
              <w:pStyle w:val="TableParagraph"/>
              <w:spacing w:before="0"/>
            </w:pPr>
            <w:r>
              <w:t>2.</w:t>
            </w:r>
            <w:r w:rsidR="005373C7">
              <w:t xml:space="preserve">I </w:t>
            </w:r>
            <w:proofErr w:type="spellStart"/>
            <w:r w:rsidR="005373C7">
              <w:t>Ganeshamoorthy</w:t>
            </w:r>
            <w:proofErr w:type="spellEnd"/>
          </w:p>
          <w:p w:rsidR="008F5570" w:rsidRDefault="00F37D72">
            <w:pPr>
              <w:pStyle w:val="TableParagraph"/>
            </w:pPr>
            <w:r>
              <w:t>3.</w:t>
            </w:r>
            <w:r w:rsidR="005373C7">
              <w:t xml:space="preserve">I S </w:t>
            </w:r>
            <w:proofErr w:type="spellStart"/>
            <w:r w:rsidR="005373C7">
              <w:t>Gomathi</w:t>
            </w:r>
            <w:proofErr w:type="spellEnd"/>
            <w:r w:rsidR="005373C7">
              <w:t xml:space="preserve"> </w:t>
            </w:r>
            <w:proofErr w:type="spellStart"/>
            <w:r w:rsidR="005373C7">
              <w:t>Naayagam</w:t>
            </w:r>
            <w:proofErr w:type="spellEnd"/>
          </w:p>
          <w:p w:rsidR="008F5570" w:rsidRDefault="00F37D72" w:rsidP="005373C7">
            <w:pPr>
              <w:pStyle w:val="TableParagraph"/>
              <w:spacing w:before="0" w:line="247" w:lineRule="exact"/>
            </w:pPr>
            <w:r>
              <w:t>4.</w:t>
            </w:r>
            <w:r w:rsidR="005373C7">
              <w:t>G Ganesh</w:t>
            </w:r>
          </w:p>
        </w:tc>
      </w:tr>
    </w:tbl>
    <w:p w:rsidR="008F5570" w:rsidRDefault="008F5570">
      <w:pPr>
        <w:pStyle w:val="BodyText"/>
        <w:rPr>
          <w:b/>
          <w:sz w:val="24"/>
        </w:rPr>
      </w:pPr>
    </w:p>
    <w:p w:rsidR="008F5570" w:rsidRDefault="00F37D72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8F5570" w:rsidRDefault="00F37D72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8F5570" w:rsidRDefault="008F5570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8F5570">
        <w:trPr>
          <w:trHeight w:val="330"/>
        </w:trPr>
        <w:tc>
          <w:tcPr>
            <w:tcW w:w="927" w:type="dxa"/>
          </w:tcPr>
          <w:p w:rsidR="008F5570" w:rsidRDefault="00F37D72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8F5570" w:rsidRDefault="00F37D7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:rsidR="008F5570" w:rsidRDefault="00F37D72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F5570">
        <w:trPr>
          <w:trHeight w:val="806"/>
        </w:trPr>
        <w:tc>
          <w:tcPr>
            <w:tcW w:w="927" w:type="dxa"/>
          </w:tcPr>
          <w:p w:rsidR="008F5570" w:rsidRDefault="00F37D72">
            <w:pPr>
              <w:pStyle w:val="TableParagraph"/>
            </w:pPr>
            <w:r>
              <w:t>FR</w:t>
            </w:r>
            <w:r>
              <w:t>-1</w:t>
            </w:r>
          </w:p>
        </w:tc>
        <w:tc>
          <w:tcPr>
            <w:tcW w:w="3150" w:type="dxa"/>
          </w:tcPr>
          <w:p w:rsidR="008F5570" w:rsidRPr="005373C7" w:rsidRDefault="00F37D72">
            <w:pPr>
              <w:pStyle w:val="TableParagraph"/>
              <w:ind w:left="105"/>
              <w:rPr>
                <w:b/>
              </w:rPr>
            </w:pPr>
            <w:r w:rsidRPr="005373C7">
              <w:rPr>
                <w:b/>
              </w:rPr>
              <w:t>User</w:t>
            </w:r>
            <w:r w:rsidRPr="005373C7">
              <w:rPr>
                <w:b/>
                <w:spacing w:val="-4"/>
              </w:rPr>
              <w:t xml:space="preserve"> </w:t>
            </w:r>
            <w:r w:rsidRPr="005373C7">
              <w:rPr>
                <w:b/>
              </w:rPr>
              <w:t>Registration</w:t>
            </w:r>
          </w:p>
        </w:tc>
        <w:tc>
          <w:tcPr>
            <w:tcW w:w="5254" w:type="dxa"/>
          </w:tcPr>
          <w:p w:rsidR="008F5570" w:rsidRDefault="00F37D72">
            <w:pPr>
              <w:pStyle w:val="TableParagraph"/>
              <w:spacing w:before="0" w:line="270" w:lineRule="atLeast"/>
              <w:ind w:right="2445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8F5570">
        <w:trPr>
          <w:trHeight w:val="533"/>
        </w:trPr>
        <w:tc>
          <w:tcPr>
            <w:tcW w:w="927" w:type="dxa"/>
          </w:tcPr>
          <w:p w:rsidR="008F5570" w:rsidRDefault="00F37D72">
            <w:pPr>
              <w:pStyle w:val="TableParagraph"/>
              <w:spacing w:before="0" w:line="266" w:lineRule="exact"/>
            </w:pPr>
            <w:r>
              <w:t>FR</w:t>
            </w:r>
            <w:r>
              <w:t>-</w:t>
            </w:r>
            <w:r>
              <w:t>2</w:t>
            </w:r>
          </w:p>
        </w:tc>
        <w:tc>
          <w:tcPr>
            <w:tcW w:w="3150" w:type="dxa"/>
          </w:tcPr>
          <w:p w:rsidR="008F5570" w:rsidRPr="005373C7" w:rsidRDefault="00F37D72">
            <w:pPr>
              <w:pStyle w:val="TableParagraph"/>
              <w:spacing w:before="0" w:line="266" w:lineRule="exact"/>
              <w:ind w:left="105"/>
              <w:rPr>
                <w:b/>
              </w:rPr>
            </w:pPr>
            <w:r w:rsidRPr="005373C7">
              <w:rPr>
                <w:b/>
              </w:rPr>
              <w:t>User</w:t>
            </w:r>
            <w:r w:rsidRPr="005373C7">
              <w:rPr>
                <w:b/>
                <w:spacing w:val="-5"/>
              </w:rPr>
              <w:t xml:space="preserve"> </w:t>
            </w:r>
            <w:r w:rsidRPr="005373C7">
              <w:rPr>
                <w:b/>
              </w:rPr>
              <w:t>Confirmation</w:t>
            </w:r>
          </w:p>
        </w:tc>
        <w:tc>
          <w:tcPr>
            <w:tcW w:w="5254" w:type="dxa"/>
          </w:tcPr>
          <w:p w:rsidR="008F5570" w:rsidRDefault="00F37D72">
            <w:pPr>
              <w:pStyle w:val="TableParagraph"/>
              <w:spacing w:before="0" w:line="266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8F5570" w:rsidRDefault="00F37D72">
            <w:pPr>
              <w:pStyle w:val="TableParagraph"/>
              <w:spacing w:before="0" w:line="247" w:lineRule="exact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8F5570">
        <w:trPr>
          <w:trHeight w:val="806"/>
        </w:trPr>
        <w:tc>
          <w:tcPr>
            <w:tcW w:w="927" w:type="dxa"/>
          </w:tcPr>
          <w:p w:rsidR="008F5570" w:rsidRDefault="00F37D72">
            <w:pPr>
              <w:pStyle w:val="TableParagraph"/>
            </w:pPr>
            <w:r>
              <w:t>FR</w:t>
            </w:r>
            <w:r>
              <w:t>-3</w:t>
            </w:r>
          </w:p>
        </w:tc>
        <w:tc>
          <w:tcPr>
            <w:tcW w:w="3150" w:type="dxa"/>
          </w:tcPr>
          <w:p w:rsidR="008F5570" w:rsidRPr="005373C7" w:rsidRDefault="00F37D72">
            <w:pPr>
              <w:pStyle w:val="TableParagraph"/>
              <w:ind w:left="105"/>
              <w:rPr>
                <w:b/>
              </w:rPr>
            </w:pPr>
            <w:r w:rsidRPr="005373C7">
              <w:rPr>
                <w:b/>
              </w:rPr>
              <w:t>Hardware</w:t>
            </w:r>
            <w:r w:rsidRPr="005373C7">
              <w:rPr>
                <w:b/>
                <w:spacing w:val="-2"/>
              </w:rPr>
              <w:t xml:space="preserve"> </w:t>
            </w:r>
            <w:r w:rsidRPr="005373C7">
              <w:rPr>
                <w:b/>
              </w:rPr>
              <w:t>Requirement</w:t>
            </w:r>
          </w:p>
        </w:tc>
        <w:tc>
          <w:tcPr>
            <w:tcW w:w="5254" w:type="dxa"/>
          </w:tcPr>
          <w:p w:rsidR="008F5570" w:rsidRDefault="00F37D72">
            <w:pPr>
              <w:pStyle w:val="TableParagraph"/>
              <w:ind w:right="4486"/>
            </w:pPr>
            <w:r>
              <w:rPr>
                <w:spacing w:val="-1"/>
              </w:rPr>
              <w:t>Optical</w:t>
            </w:r>
            <w:r>
              <w:rPr>
                <w:spacing w:val="-47"/>
              </w:rPr>
              <w:t xml:space="preserve"> </w:t>
            </w:r>
            <w:r>
              <w:t>Soil</w:t>
            </w:r>
          </w:p>
          <w:p w:rsidR="008F5570" w:rsidRDefault="00F37D72">
            <w:pPr>
              <w:pStyle w:val="TableParagraph"/>
              <w:spacing w:line="247" w:lineRule="exact"/>
            </w:pPr>
            <w:r>
              <w:t>Ultra-Sonic</w:t>
            </w:r>
            <w:r>
              <w:rPr>
                <w:spacing w:val="-5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Meter</w:t>
            </w:r>
          </w:p>
        </w:tc>
      </w:tr>
      <w:tr w:rsidR="008F5570">
        <w:trPr>
          <w:trHeight w:val="806"/>
        </w:trPr>
        <w:tc>
          <w:tcPr>
            <w:tcW w:w="927" w:type="dxa"/>
          </w:tcPr>
          <w:p w:rsidR="008F5570" w:rsidRDefault="00F37D72">
            <w:pPr>
              <w:pStyle w:val="TableParagraph"/>
            </w:pPr>
            <w:r>
              <w:t>FR</w:t>
            </w:r>
            <w:r>
              <w:t>-4</w:t>
            </w:r>
          </w:p>
        </w:tc>
        <w:tc>
          <w:tcPr>
            <w:tcW w:w="3150" w:type="dxa"/>
          </w:tcPr>
          <w:p w:rsidR="008F5570" w:rsidRPr="005373C7" w:rsidRDefault="00F37D72">
            <w:pPr>
              <w:pStyle w:val="TableParagraph"/>
              <w:ind w:left="105"/>
              <w:rPr>
                <w:b/>
              </w:rPr>
            </w:pPr>
            <w:r w:rsidRPr="005373C7">
              <w:rPr>
                <w:b/>
              </w:rPr>
              <w:t>Software</w:t>
            </w:r>
            <w:r w:rsidRPr="005373C7">
              <w:rPr>
                <w:b/>
                <w:spacing w:val="-2"/>
              </w:rPr>
              <w:t xml:space="preserve"> </w:t>
            </w:r>
            <w:r w:rsidRPr="005373C7">
              <w:rPr>
                <w:b/>
              </w:rPr>
              <w:t>Requirement</w:t>
            </w:r>
          </w:p>
        </w:tc>
        <w:tc>
          <w:tcPr>
            <w:tcW w:w="5254" w:type="dxa"/>
          </w:tcPr>
          <w:p w:rsidR="008F5570" w:rsidRDefault="00F37D72">
            <w:pPr>
              <w:pStyle w:val="TableParagraph"/>
              <w:ind w:right="3830"/>
            </w:pPr>
            <w:r>
              <w:t>Flow change</w:t>
            </w:r>
            <w:r>
              <w:rPr>
                <w:spacing w:val="1"/>
              </w:rPr>
              <w:t xml:space="preserve"> </w:t>
            </w:r>
            <w:r>
              <w:t>Pressure</w:t>
            </w:r>
            <w:r>
              <w:rPr>
                <w:spacing w:val="-11"/>
              </w:rPr>
              <w:t xml:space="preserve"> </w:t>
            </w:r>
            <w:r>
              <w:t>point</w:t>
            </w:r>
          </w:p>
          <w:p w:rsidR="008F5570" w:rsidRDefault="00F37D72">
            <w:pPr>
              <w:pStyle w:val="TableParagraph"/>
              <w:spacing w:line="247" w:lineRule="exact"/>
            </w:pPr>
            <w:r>
              <w:t>Statistic</w:t>
            </w:r>
          </w:p>
        </w:tc>
      </w:tr>
      <w:tr w:rsidR="008F5570">
        <w:trPr>
          <w:trHeight w:val="1074"/>
        </w:trPr>
        <w:tc>
          <w:tcPr>
            <w:tcW w:w="927" w:type="dxa"/>
          </w:tcPr>
          <w:p w:rsidR="008F5570" w:rsidRDefault="00F37D72">
            <w:pPr>
              <w:pStyle w:val="TableParagraph"/>
            </w:pPr>
            <w:r>
              <w:t>FR</w:t>
            </w:r>
            <w:r>
              <w:t>-5</w:t>
            </w:r>
          </w:p>
        </w:tc>
        <w:tc>
          <w:tcPr>
            <w:tcW w:w="3150" w:type="dxa"/>
          </w:tcPr>
          <w:p w:rsidR="008F5570" w:rsidRPr="005373C7" w:rsidRDefault="00F37D72">
            <w:pPr>
              <w:pStyle w:val="TableParagraph"/>
              <w:ind w:left="105"/>
              <w:rPr>
                <w:b/>
              </w:rPr>
            </w:pPr>
            <w:r w:rsidRPr="005373C7">
              <w:rPr>
                <w:b/>
              </w:rPr>
              <w:t>User</w:t>
            </w:r>
            <w:r w:rsidRPr="005373C7">
              <w:rPr>
                <w:b/>
                <w:spacing w:val="-2"/>
              </w:rPr>
              <w:t xml:space="preserve"> </w:t>
            </w:r>
            <w:r w:rsidRPr="005373C7">
              <w:rPr>
                <w:b/>
              </w:rPr>
              <w:t>Welfare</w:t>
            </w:r>
          </w:p>
        </w:tc>
        <w:tc>
          <w:tcPr>
            <w:tcW w:w="5254" w:type="dxa"/>
          </w:tcPr>
          <w:p w:rsidR="008F5570" w:rsidRDefault="00F37D72">
            <w:pPr>
              <w:pStyle w:val="TableParagraph"/>
            </w:pPr>
            <w:r>
              <w:rPr>
                <w:color w:val="1C252D"/>
              </w:rPr>
              <w:t>Calibration</w:t>
            </w:r>
          </w:p>
          <w:p w:rsidR="008F5570" w:rsidRDefault="00F37D72">
            <w:pPr>
              <w:pStyle w:val="TableParagraph"/>
              <w:spacing w:before="0"/>
            </w:pPr>
            <w:r>
              <w:rPr>
                <w:color w:val="1C252D"/>
              </w:rPr>
              <w:t>No</w:t>
            </w:r>
            <w:r>
              <w:rPr>
                <w:color w:val="1C252D"/>
                <w:spacing w:val="-5"/>
              </w:rPr>
              <w:t xml:space="preserve"> </w:t>
            </w:r>
            <w:r>
              <w:rPr>
                <w:color w:val="1C252D"/>
              </w:rPr>
              <w:t>Poisoning</w:t>
            </w:r>
            <w:r>
              <w:rPr>
                <w:color w:val="1C252D"/>
                <w:spacing w:val="-2"/>
              </w:rPr>
              <w:t xml:space="preserve"> </w:t>
            </w:r>
            <w:r>
              <w:rPr>
                <w:color w:val="1C252D"/>
              </w:rPr>
              <w:t>of</w:t>
            </w:r>
            <w:r>
              <w:rPr>
                <w:color w:val="1C252D"/>
                <w:spacing w:val="-3"/>
              </w:rPr>
              <w:t xml:space="preserve"> </w:t>
            </w:r>
            <w:r>
              <w:rPr>
                <w:color w:val="1C252D"/>
              </w:rPr>
              <w:t>the</w:t>
            </w:r>
            <w:r>
              <w:rPr>
                <w:color w:val="1C252D"/>
                <w:spacing w:val="-4"/>
              </w:rPr>
              <w:t xml:space="preserve"> </w:t>
            </w:r>
            <w:r>
              <w:rPr>
                <w:color w:val="1C252D"/>
              </w:rPr>
              <w:t>Sensor</w:t>
            </w:r>
          </w:p>
          <w:p w:rsidR="008F5570" w:rsidRDefault="00F37D72">
            <w:pPr>
              <w:pStyle w:val="TableParagraph"/>
              <w:spacing w:before="0" w:line="270" w:lineRule="atLeast"/>
              <w:ind w:right="1541"/>
            </w:pPr>
            <w:r>
              <w:rPr>
                <w:color w:val="1C252D"/>
              </w:rPr>
              <w:t>Reliable in All Environmental Conditions</w:t>
            </w:r>
            <w:r>
              <w:rPr>
                <w:color w:val="1C252D"/>
                <w:spacing w:val="-47"/>
              </w:rPr>
              <w:t xml:space="preserve"> </w:t>
            </w:r>
            <w:r>
              <w:rPr>
                <w:color w:val="1C252D"/>
              </w:rPr>
              <w:t>Easy</w:t>
            </w:r>
            <w:r>
              <w:rPr>
                <w:color w:val="1C252D"/>
                <w:spacing w:val="-3"/>
              </w:rPr>
              <w:t xml:space="preserve"> </w:t>
            </w:r>
            <w:r>
              <w:rPr>
                <w:color w:val="1C252D"/>
              </w:rPr>
              <w:t>to</w:t>
            </w:r>
            <w:r>
              <w:rPr>
                <w:color w:val="1C252D"/>
                <w:spacing w:val="-3"/>
              </w:rPr>
              <w:t xml:space="preserve"> </w:t>
            </w:r>
            <w:r>
              <w:rPr>
                <w:color w:val="1C252D"/>
              </w:rPr>
              <w:t>Use</w:t>
            </w:r>
          </w:p>
        </w:tc>
      </w:tr>
    </w:tbl>
    <w:p w:rsidR="008F5570" w:rsidRDefault="008F5570">
      <w:pPr>
        <w:pStyle w:val="BodyText"/>
      </w:pPr>
    </w:p>
    <w:p w:rsidR="008F5570" w:rsidRDefault="00F37D72">
      <w:pPr>
        <w:pStyle w:val="Heading1"/>
        <w:spacing w:before="189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8F5570" w:rsidRDefault="00F37D72">
      <w:pPr>
        <w:pStyle w:val="BodyText"/>
        <w:spacing w:before="17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8F5570" w:rsidRDefault="008F5570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8F5570">
        <w:trPr>
          <w:trHeight w:val="335"/>
        </w:trPr>
        <w:tc>
          <w:tcPr>
            <w:tcW w:w="927" w:type="dxa"/>
          </w:tcPr>
          <w:p w:rsidR="008F5570" w:rsidRDefault="00F37D72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8F5570" w:rsidRDefault="00F37D7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8F5570" w:rsidRDefault="00F37D7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5570">
        <w:trPr>
          <w:trHeight w:val="801"/>
        </w:trPr>
        <w:tc>
          <w:tcPr>
            <w:tcW w:w="927" w:type="dxa"/>
          </w:tcPr>
          <w:p w:rsidR="008F5570" w:rsidRDefault="00F37D72">
            <w:pPr>
              <w:pStyle w:val="TableParagraph"/>
            </w:pPr>
            <w:r>
              <w:t>NFR</w:t>
            </w:r>
            <w:r>
              <w:t>-1</w:t>
            </w:r>
          </w:p>
        </w:tc>
        <w:tc>
          <w:tcPr>
            <w:tcW w:w="3467" w:type="dxa"/>
          </w:tcPr>
          <w:p w:rsidR="008F5570" w:rsidRDefault="00F37D7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8F5570" w:rsidRDefault="00F37D72">
            <w:pPr>
              <w:pStyle w:val="TableParagraph"/>
              <w:ind w:left="105" w:right="206"/>
            </w:pPr>
            <w:r>
              <w:rPr>
                <w:color w:val="1F2023"/>
              </w:rPr>
              <w:t>The sensor-enabled solution helps prevent the high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risk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of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gas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explosions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affecting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any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casualties</w:t>
            </w:r>
          </w:p>
          <w:p w:rsidR="008F5570" w:rsidRDefault="00B92D76" w:rsidP="00B92D76">
            <w:pPr>
              <w:pStyle w:val="TableParagraph"/>
              <w:spacing w:before="0" w:line="243" w:lineRule="exact"/>
              <w:ind w:left="0"/>
            </w:pPr>
            <w:r>
              <w:rPr>
                <w:color w:val="1F2023"/>
              </w:rPr>
              <w:t xml:space="preserve">   </w:t>
            </w:r>
            <w:proofErr w:type="gramStart"/>
            <w:r>
              <w:rPr>
                <w:color w:val="1F2023"/>
              </w:rPr>
              <w:t>inside</w:t>
            </w:r>
            <w:proofErr w:type="gramEnd"/>
            <w:r w:rsidR="00F37D72"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 xml:space="preserve">or </w:t>
            </w:r>
            <w:r w:rsidR="00F37D72">
              <w:rPr>
                <w:color w:val="1F2023"/>
              </w:rPr>
              <w:t>outside</w:t>
            </w:r>
            <w:r w:rsidR="00F37D72">
              <w:rPr>
                <w:color w:val="1F2023"/>
                <w:spacing w:val="-3"/>
              </w:rPr>
              <w:t xml:space="preserve"> </w:t>
            </w:r>
            <w:r w:rsidR="00F37D72">
              <w:rPr>
                <w:color w:val="1F2023"/>
              </w:rPr>
              <w:t>the</w:t>
            </w:r>
            <w:r w:rsidR="00F37D72">
              <w:rPr>
                <w:color w:val="1F2023"/>
                <w:spacing w:val="-2"/>
              </w:rPr>
              <w:t xml:space="preserve"> </w:t>
            </w:r>
            <w:r w:rsidR="00F37D72">
              <w:rPr>
                <w:color w:val="1F2023"/>
              </w:rPr>
              <w:t>premises</w:t>
            </w:r>
            <w:r>
              <w:rPr>
                <w:color w:val="1F2023"/>
              </w:rPr>
              <w:t>.</w:t>
            </w:r>
          </w:p>
        </w:tc>
      </w:tr>
      <w:tr w:rsidR="008F5570">
        <w:trPr>
          <w:trHeight w:val="1098"/>
        </w:trPr>
        <w:tc>
          <w:tcPr>
            <w:tcW w:w="927" w:type="dxa"/>
          </w:tcPr>
          <w:p w:rsidR="008F5570" w:rsidRDefault="00F37D72">
            <w:pPr>
              <w:pStyle w:val="TableParagraph"/>
            </w:pPr>
            <w:r>
              <w:t>NFR</w:t>
            </w:r>
            <w:r>
              <w:t>-2</w:t>
            </w:r>
          </w:p>
        </w:tc>
        <w:tc>
          <w:tcPr>
            <w:tcW w:w="3467" w:type="dxa"/>
          </w:tcPr>
          <w:p w:rsidR="008F5570" w:rsidRDefault="00F37D7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8F5570" w:rsidRDefault="00F37D72">
            <w:pPr>
              <w:pStyle w:val="TableParagraph"/>
              <w:ind w:left="105" w:right="325"/>
              <w:jc w:val="both"/>
            </w:pPr>
            <w:r>
              <w:rPr>
                <w:color w:val="333333"/>
              </w:rPr>
              <w:t>The device is intended for use in household safety</w:t>
            </w:r>
            <w:r>
              <w:rPr>
                <w:color w:val="333333"/>
                <w:spacing w:val="-47"/>
              </w:rPr>
              <w:t xml:space="preserve"> </w:t>
            </w:r>
            <w:r w:rsidR="00B92D76">
              <w:rPr>
                <w:color w:val="333333"/>
              </w:rPr>
              <w:t>where appliances</w:t>
            </w:r>
            <w:r>
              <w:rPr>
                <w:color w:val="333333"/>
              </w:rPr>
              <w:t xml:space="preserve"> and heaters that use natural gas</w:t>
            </w:r>
            <w:r>
              <w:rPr>
                <w:color w:val="333333"/>
                <w:spacing w:val="-48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liquid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petroleum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gas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(LPG)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may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be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source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of</w:t>
            </w:r>
          </w:p>
          <w:p w:rsidR="008F5570" w:rsidRDefault="00B92D76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color w:val="333333"/>
              </w:rPr>
              <w:t>R</w:t>
            </w:r>
            <w:r w:rsidR="00F37D72">
              <w:rPr>
                <w:color w:val="333333"/>
              </w:rPr>
              <w:t>isk</w:t>
            </w:r>
            <w:r>
              <w:rPr>
                <w:color w:val="333333"/>
                <w:sz w:val="24"/>
              </w:rPr>
              <w:t xml:space="preserve"> of explosion.</w:t>
            </w:r>
          </w:p>
        </w:tc>
      </w:tr>
      <w:tr w:rsidR="008F5570">
        <w:trPr>
          <w:trHeight w:val="1344"/>
        </w:trPr>
        <w:tc>
          <w:tcPr>
            <w:tcW w:w="927" w:type="dxa"/>
          </w:tcPr>
          <w:p w:rsidR="008F5570" w:rsidRDefault="00F37D72">
            <w:pPr>
              <w:pStyle w:val="TableParagraph"/>
            </w:pPr>
            <w:r>
              <w:t>NFR</w:t>
            </w:r>
            <w:r>
              <w:t>-3</w:t>
            </w:r>
          </w:p>
        </w:tc>
        <w:tc>
          <w:tcPr>
            <w:tcW w:w="3467" w:type="dxa"/>
          </w:tcPr>
          <w:p w:rsidR="008F5570" w:rsidRDefault="00F37D7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8F5570" w:rsidRDefault="00F37D72">
            <w:pPr>
              <w:pStyle w:val="TableParagraph"/>
              <w:ind w:left="105" w:right="162"/>
            </w:pPr>
            <w:r>
              <w:t>Gas</w:t>
            </w:r>
            <w:r>
              <w:rPr>
                <w:spacing w:val="51"/>
              </w:rPr>
              <w:t xml:space="preserve"> </w:t>
            </w:r>
            <w:r>
              <w:t>Leakage   Detection   System</w:t>
            </w:r>
            <w:r>
              <w:rPr>
                <w:spacing w:val="49"/>
              </w:rPr>
              <w:t xml:space="preserve"> </w:t>
            </w:r>
            <w:r>
              <w:t>(GLDS)   can</w:t>
            </w:r>
            <w:r>
              <w:rPr>
                <w:spacing w:val="1"/>
              </w:rPr>
              <w:t xml:space="preserve"> </w:t>
            </w:r>
            <w:r>
              <w:t>detect</w:t>
            </w:r>
            <w:r>
              <w:rPr>
                <w:spacing w:val="50"/>
              </w:rPr>
              <w:t xml:space="preserve"> </w:t>
            </w:r>
            <w:r>
              <w:t>leakage</w:t>
            </w:r>
            <w:r>
              <w:rPr>
                <w:spacing w:val="62"/>
              </w:rPr>
              <w:t xml:space="preserve"> </w:t>
            </w:r>
            <w:r>
              <w:t>at</w:t>
            </w:r>
            <w:r>
              <w:rPr>
                <w:spacing w:val="51"/>
              </w:rPr>
              <w:t xml:space="preserve"> </w:t>
            </w:r>
            <w:r>
              <w:t>homes,</w:t>
            </w:r>
            <w:r>
              <w:rPr>
                <w:spacing w:val="57"/>
              </w:rPr>
              <w:t xml:space="preserve"> </w:t>
            </w:r>
            <w:r>
              <w:t>commercial</w:t>
            </w:r>
            <w:r>
              <w:rPr>
                <w:spacing w:val="64"/>
              </w:rPr>
              <w:t xml:space="preserve"> </w:t>
            </w:r>
            <w:r>
              <w:t>premises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64"/>
              </w:rPr>
              <w:t xml:space="preserve"> </w:t>
            </w:r>
            <w:r>
              <w:t>factories.</w:t>
            </w:r>
            <w:r>
              <w:rPr>
                <w:spacing w:val="61"/>
              </w:rPr>
              <w:t xml:space="preserve"> </w:t>
            </w:r>
            <w:r>
              <w:t>GLDS</w:t>
            </w:r>
            <w:r>
              <w:rPr>
                <w:spacing w:val="65"/>
              </w:rPr>
              <w:t xml:space="preserve"> </w:t>
            </w:r>
            <w:r>
              <w:t>detects</w:t>
            </w:r>
            <w:r>
              <w:rPr>
                <w:spacing w:val="66"/>
              </w:rPr>
              <w:t xml:space="preserve"> </w:t>
            </w:r>
            <w:r>
              <w:t>the</w:t>
            </w:r>
            <w:r>
              <w:rPr>
                <w:spacing w:val="59"/>
              </w:rPr>
              <w:t xml:space="preserve"> </w:t>
            </w:r>
            <w:r>
              <w:t>leakage</w:t>
            </w:r>
            <w:r>
              <w:rPr>
                <w:spacing w:val="60"/>
              </w:rPr>
              <w:t xml:space="preserve"> </w:t>
            </w:r>
            <w:r>
              <w:t>soon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47"/>
              </w:rPr>
              <w:t xml:space="preserve"> </w:t>
            </w:r>
            <w:r>
              <w:t>it</w:t>
            </w:r>
            <w:r>
              <w:rPr>
                <w:spacing w:val="39"/>
              </w:rPr>
              <w:t xml:space="preserve"> </w:t>
            </w:r>
            <w:r>
              <w:t>happened</w:t>
            </w:r>
            <w:r>
              <w:rPr>
                <w:spacing w:val="4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sends</w:t>
            </w:r>
            <w:r>
              <w:rPr>
                <w:spacing w:val="49"/>
              </w:rPr>
              <w:t xml:space="preserve"> </w:t>
            </w:r>
            <w:r>
              <w:t>users</w:t>
            </w:r>
            <w:r>
              <w:rPr>
                <w:spacing w:val="49"/>
              </w:rPr>
              <w:t xml:space="preserve"> </w:t>
            </w:r>
            <w:r>
              <w:t>an</w:t>
            </w:r>
            <w:r>
              <w:rPr>
                <w:spacing w:val="40"/>
              </w:rPr>
              <w:t xml:space="preserve"> </w:t>
            </w:r>
            <w:r>
              <w:t>immediate</w:t>
            </w:r>
          </w:p>
          <w:p w:rsidR="008F5570" w:rsidRDefault="00F37D72">
            <w:pPr>
              <w:pStyle w:val="TableParagraph"/>
              <w:spacing w:line="248" w:lineRule="exact"/>
              <w:ind w:left="105"/>
              <w:rPr>
                <w:rFonts w:ascii="Tahoma"/>
                <w:sz w:val="21"/>
              </w:rPr>
            </w:pPr>
            <w:proofErr w:type="gramStart"/>
            <w:r>
              <w:t>alarm</w:t>
            </w:r>
            <w:proofErr w:type="gramEnd"/>
            <w:r>
              <w:rPr>
                <w:spacing w:val="47"/>
              </w:rPr>
              <w:t xml:space="preserve"> </w:t>
            </w:r>
            <w:r>
              <w:t>on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incident</w:t>
            </w:r>
            <w:r w:rsidR="00B92D76">
              <w:rPr>
                <w:rFonts w:ascii="Tahoma"/>
                <w:sz w:val="21"/>
              </w:rPr>
              <w:t xml:space="preserve"> with necessary data.</w:t>
            </w:r>
          </w:p>
        </w:tc>
      </w:tr>
    </w:tbl>
    <w:p w:rsidR="008F5570" w:rsidRDefault="008F5570">
      <w:pPr>
        <w:spacing w:line="248" w:lineRule="exact"/>
        <w:rPr>
          <w:rFonts w:ascii="Tahoma"/>
          <w:sz w:val="21"/>
        </w:rPr>
        <w:sectPr w:rsidR="008F5570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8F5570">
        <w:trPr>
          <w:trHeight w:val="1613"/>
        </w:trPr>
        <w:tc>
          <w:tcPr>
            <w:tcW w:w="927" w:type="dxa"/>
          </w:tcPr>
          <w:p w:rsidR="008F5570" w:rsidRDefault="00F37D72">
            <w:pPr>
              <w:pStyle w:val="TableParagraph"/>
              <w:spacing w:before="0" w:line="262" w:lineRule="exact"/>
            </w:pPr>
            <w:r>
              <w:lastRenderedPageBreak/>
              <w:t>NFR</w:t>
            </w:r>
            <w:r>
              <w:t>-4</w:t>
            </w:r>
          </w:p>
        </w:tc>
        <w:tc>
          <w:tcPr>
            <w:tcW w:w="3467" w:type="dxa"/>
          </w:tcPr>
          <w:p w:rsidR="008F5570" w:rsidRDefault="00F37D72">
            <w:pPr>
              <w:pStyle w:val="TableParagraph"/>
              <w:spacing w:before="0" w:line="262" w:lineRule="exact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8F5570" w:rsidRDefault="00F37D72">
            <w:pPr>
              <w:pStyle w:val="TableParagraph"/>
              <w:spacing w:before="0"/>
              <w:ind w:left="105" w:right="121"/>
            </w:pPr>
            <w:r>
              <w:rPr>
                <w:color w:val="1F2023"/>
              </w:rPr>
              <w:t>The Gas Leakage Detector is a wall mounted device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fitted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close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floor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level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with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alarm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setting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at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20% of lower explosive limit. Whenever there is a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leak,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the in-built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sensor detects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3"/>
              </w:rPr>
              <w:t xml:space="preserve"> </w:t>
            </w:r>
            <w:r>
              <w:rPr>
                <w:color w:val="1F2023"/>
              </w:rPr>
              <w:t>alerts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user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in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less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than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5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minutes,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much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before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it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can cause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any</w:t>
            </w:r>
          </w:p>
          <w:p w:rsidR="008F5570" w:rsidRDefault="00B92D76">
            <w:pPr>
              <w:pStyle w:val="TableParagraph"/>
              <w:spacing w:before="0" w:line="256" w:lineRule="exact"/>
              <w:ind w:left="105"/>
            </w:pPr>
            <w:r>
              <w:rPr>
                <w:color w:val="1F2023"/>
              </w:rPr>
              <w:t>A</w:t>
            </w:r>
            <w:r w:rsidR="00F37D72">
              <w:rPr>
                <w:color w:val="1F2023"/>
              </w:rPr>
              <w:t>ccidents</w:t>
            </w:r>
            <w:r>
              <w:rPr>
                <w:color w:val="1F2023"/>
              </w:rPr>
              <w:t xml:space="preserve"> on the premises.</w:t>
            </w:r>
          </w:p>
        </w:tc>
      </w:tr>
      <w:tr w:rsidR="008F5570">
        <w:trPr>
          <w:trHeight w:val="1074"/>
        </w:trPr>
        <w:tc>
          <w:tcPr>
            <w:tcW w:w="927" w:type="dxa"/>
          </w:tcPr>
          <w:p w:rsidR="008F5570" w:rsidRDefault="00F37D72">
            <w:pPr>
              <w:pStyle w:val="TableParagraph"/>
              <w:spacing w:before="0" w:line="262" w:lineRule="exact"/>
            </w:pPr>
            <w:r>
              <w:t>NFR</w:t>
            </w:r>
            <w:r>
              <w:t>-5</w:t>
            </w:r>
          </w:p>
        </w:tc>
        <w:tc>
          <w:tcPr>
            <w:tcW w:w="3467" w:type="dxa"/>
          </w:tcPr>
          <w:p w:rsidR="008F5570" w:rsidRDefault="00F37D72">
            <w:pPr>
              <w:pStyle w:val="TableParagraph"/>
              <w:spacing w:before="0" w:line="262" w:lineRule="exact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8F5570" w:rsidRDefault="00F37D72">
            <w:pPr>
              <w:pStyle w:val="TableParagraph"/>
              <w:spacing w:before="0"/>
              <w:ind w:left="105" w:right="162"/>
            </w:pPr>
            <w:r>
              <w:rPr>
                <w:color w:val="212121"/>
              </w:rPr>
              <w:t>The circuit for an LPG leakage detector is readily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available in the market, but it is extremely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expensive).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Presented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here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is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low-cost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circuit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for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</w:t>
            </w:r>
          </w:p>
          <w:p w:rsidR="008F5570" w:rsidRDefault="00F37D72">
            <w:pPr>
              <w:pStyle w:val="TableParagraph"/>
              <w:spacing w:before="0" w:line="255" w:lineRule="exact"/>
              <w:ind w:left="105"/>
            </w:pPr>
            <w:r>
              <w:rPr>
                <w:color w:val="212121"/>
              </w:rPr>
              <w:t>Gas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Leakage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Detection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that you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build</w:t>
            </w:r>
            <w:r>
              <w:rPr>
                <w:color w:val="212121"/>
                <w:spacing w:val="-3"/>
              </w:rPr>
              <w:t xml:space="preserve"> </w:t>
            </w:r>
            <w:r w:rsidR="00B92D76">
              <w:rPr>
                <w:color w:val="212121"/>
              </w:rPr>
              <w:t xml:space="preserve">easily based on </w:t>
            </w:r>
            <w:proofErr w:type="spellStart"/>
            <w:r w:rsidR="00B92D76">
              <w:rPr>
                <w:color w:val="212121"/>
              </w:rPr>
              <w:t>IoT</w:t>
            </w:r>
            <w:proofErr w:type="spellEnd"/>
            <w:r w:rsidR="00B92D76">
              <w:rPr>
                <w:color w:val="212121"/>
              </w:rPr>
              <w:t>.</w:t>
            </w:r>
          </w:p>
        </w:tc>
      </w:tr>
      <w:tr w:rsidR="008F5570">
        <w:trPr>
          <w:trHeight w:val="2419"/>
        </w:trPr>
        <w:tc>
          <w:tcPr>
            <w:tcW w:w="927" w:type="dxa"/>
          </w:tcPr>
          <w:p w:rsidR="008F5570" w:rsidRDefault="00F37D72">
            <w:pPr>
              <w:pStyle w:val="TableParagraph"/>
              <w:spacing w:before="0" w:line="262" w:lineRule="exact"/>
            </w:pPr>
            <w:r>
              <w:t>NFR</w:t>
            </w:r>
            <w:r>
              <w:t>-6</w:t>
            </w:r>
          </w:p>
        </w:tc>
        <w:tc>
          <w:tcPr>
            <w:tcW w:w="3467" w:type="dxa"/>
          </w:tcPr>
          <w:p w:rsidR="008F5570" w:rsidRDefault="00F37D72">
            <w:pPr>
              <w:pStyle w:val="TableParagraph"/>
              <w:spacing w:before="0" w:line="262" w:lineRule="exact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8F5570" w:rsidRDefault="00F37D72" w:rsidP="00B92D76">
            <w:pPr>
              <w:pStyle w:val="TableParagraph"/>
              <w:spacing w:before="0"/>
              <w:ind w:left="105" w:right="162"/>
            </w:pPr>
            <w:r>
              <w:t>The system</w:t>
            </w:r>
            <w:r>
              <w:rPr>
                <w:spacing w:val="1"/>
              </w:rPr>
              <w:t xml:space="preserve"> </w:t>
            </w:r>
            <w:r>
              <w:t>proves</w:t>
            </w:r>
            <w:r>
              <w:rPr>
                <w:spacing w:val="1"/>
              </w:rPr>
              <w:t xml:space="preserve"> </w:t>
            </w:r>
            <w:r>
              <w:t>the need</w:t>
            </w:r>
            <w:r>
              <w:rPr>
                <w:spacing w:val="49"/>
              </w:rPr>
              <w:t xml:space="preserve"> </w:t>
            </w:r>
            <w:r>
              <w:t>for</w:t>
            </w:r>
            <w:r>
              <w:rPr>
                <w:spacing w:val="50"/>
              </w:rPr>
              <w:t xml:space="preserve"> </w:t>
            </w:r>
            <w:r>
              <w:t>gas detection</w:t>
            </w:r>
            <w:r>
              <w:rPr>
                <w:spacing w:val="1"/>
              </w:rPr>
              <w:t xml:space="preserve"> </w:t>
            </w:r>
            <w:r>
              <w:t>alarm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100%</w:t>
            </w:r>
            <w:r>
              <w:rPr>
                <w:spacing w:val="-2"/>
              </w:rPr>
              <w:t xml:space="preserve"> </w:t>
            </w:r>
            <w:r>
              <w:t>reliable.</w:t>
            </w:r>
            <w:r>
              <w:rPr>
                <w:spacing w:val="48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power</w:t>
            </w:r>
            <w:r>
              <w:rPr>
                <w:spacing w:val="-47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included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augment for power failure condition. Also,</w:t>
            </w:r>
            <w:r>
              <w:rPr>
                <w:spacing w:val="1"/>
              </w:rPr>
              <w:t xml:space="preserve"> </w:t>
            </w:r>
            <w:r>
              <w:t>calibration of the gas sensor can be done in other</w:t>
            </w:r>
            <w:r>
              <w:rPr>
                <w:spacing w:val="1"/>
              </w:rPr>
              <w:t xml:space="preserve"> </w:t>
            </w:r>
            <w:r>
              <w:t>for a specific gas to be sensed instead of the LPG</w:t>
            </w:r>
            <w:r>
              <w:rPr>
                <w:spacing w:val="1"/>
              </w:rPr>
              <w:t xml:space="preserve"> </w:t>
            </w:r>
            <w:r w:rsidR="00B92D76">
              <w:t>alone.</w:t>
            </w:r>
          </w:p>
        </w:tc>
      </w:tr>
    </w:tbl>
    <w:p w:rsidR="00F37D72" w:rsidRDefault="00F37D72"/>
    <w:sectPr w:rsidR="00F37D72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5570"/>
    <w:rsid w:val="005373C7"/>
    <w:rsid w:val="007840C6"/>
    <w:rsid w:val="008F5570"/>
    <w:rsid w:val="00B92D76"/>
    <w:rsid w:val="00F3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</cp:lastModifiedBy>
  <cp:revision>2</cp:revision>
  <dcterms:created xsi:type="dcterms:W3CDTF">2022-10-17T04:38:00Z</dcterms:created>
  <dcterms:modified xsi:type="dcterms:W3CDTF">2022-10-17T04:38:00Z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