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1702" w14:textId="77777777" w:rsidR="00F840B5" w:rsidRDefault="00000000">
      <w:pPr>
        <w:pStyle w:val="Heading1"/>
        <w:spacing w:before="77"/>
        <w:ind w:left="153"/>
      </w:pPr>
      <w:r>
        <w:pict w14:anchorId="60FF6ED0">
          <v:group id="_x0000_s1030" style="position:absolute;left:0;text-align:left;margin-left:38pt;margin-top:310.1pt;width:534.5pt;height:301.85pt;z-index:15728640;mso-position-horizontal-relative:page;mso-position-vertical-relative:page" coordorigin="760,6202" coordsize="10690,60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00;top:6202;width:10650;height:5991">
              <v:imagedata r:id="rId5" o:title=""/>
            </v:shape>
            <v:rect id="_x0000_s1031" style="position:absolute;left:760;top:11900;width:10669;height:338" stroked="f"/>
            <w10:wrap anchorx="page" anchory="page"/>
          </v:group>
        </w:pict>
      </w:r>
      <w:r>
        <w:t>SPRINT DELIVERY 3</w:t>
      </w:r>
    </w:p>
    <w:p w14:paraId="3BFA8D1B" w14:textId="32A8C66E" w:rsidR="00F840B5" w:rsidRDefault="00000000">
      <w:pPr>
        <w:spacing w:before="176"/>
        <w:ind w:left="100"/>
        <w:rPr>
          <w:sz w:val="32"/>
        </w:rPr>
      </w:pPr>
      <w:r>
        <w:rPr>
          <w:sz w:val="32"/>
        </w:rPr>
        <w:t>TEAM ID: PNT2022TMID19</w:t>
      </w:r>
      <w:r w:rsidR="00450C7E">
        <w:rPr>
          <w:sz w:val="32"/>
        </w:rPr>
        <w:t>437</w:t>
      </w:r>
    </w:p>
    <w:p w14:paraId="1604156F" w14:textId="77777777" w:rsidR="00F840B5" w:rsidRDefault="00000000">
      <w:pPr>
        <w:spacing w:before="202"/>
        <w:ind w:left="100"/>
        <w:rPr>
          <w:sz w:val="32"/>
        </w:rPr>
      </w:pPr>
      <w:r>
        <w:rPr>
          <w:sz w:val="32"/>
        </w:rPr>
        <w:t>ESTABLISHING THE TEXT-TO-SPEECH SERVICE</w:t>
      </w:r>
    </w:p>
    <w:p w14:paraId="35B707E2" w14:textId="77777777" w:rsidR="00F840B5" w:rsidRDefault="00F840B5">
      <w:pPr>
        <w:pStyle w:val="BodyText"/>
        <w:rPr>
          <w:b w:val="0"/>
          <w:sz w:val="36"/>
        </w:rPr>
      </w:pPr>
    </w:p>
    <w:p w14:paraId="49B64AA8" w14:textId="77777777" w:rsidR="00F840B5" w:rsidRDefault="00F840B5">
      <w:pPr>
        <w:pStyle w:val="BodyText"/>
        <w:spacing w:before="7"/>
        <w:rPr>
          <w:b w:val="0"/>
          <w:sz w:val="37"/>
        </w:rPr>
      </w:pPr>
    </w:p>
    <w:p w14:paraId="715AFBE6" w14:textId="77777777" w:rsidR="00F840B5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line="362" w:lineRule="auto"/>
        <w:ind w:right="2404" w:firstLine="0"/>
        <w:rPr>
          <w:b/>
          <w:sz w:val="30"/>
        </w:rPr>
      </w:pPr>
      <w:r>
        <w:rPr>
          <w:b/>
          <w:sz w:val="32"/>
        </w:rPr>
        <w:t>INSTALLATION OF WATSON</w:t>
      </w:r>
      <w:r>
        <w:rPr>
          <w:b/>
          <w:spacing w:val="-21"/>
          <w:sz w:val="32"/>
        </w:rPr>
        <w:t xml:space="preserve"> </w:t>
      </w:r>
      <w:r>
        <w:rPr>
          <w:b/>
          <w:sz w:val="32"/>
        </w:rPr>
        <w:t>VERSION: CODE:</w:t>
      </w:r>
    </w:p>
    <w:p w14:paraId="4A7EA3D6" w14:textId="77777777" w:rsidR="00F840B5" w:rsidRDefault="00000000">
      <w:pPr>
        <w:spacing w:line="318" w:lineRule="exact"/>
        <w:ind w:left="100"/>
        <w:rPr>
          <w:sz w:val="28"/>
        </w:rPr>
      </w:pPr>
      <w:r>
        <w:rPr>
          <w:sz w:val="28"/>
        </w:rPr>
        <w:t>pip install --upgrade "ibm-watson&gt;=6.1.0"</w:t>
      </w:r>
    </w:p>
    <w:p w14:paraId="77601730" w14:textId="77777777" w:rsidR="00F840B5" w:rsidRDefault="00000000">
      <w:pPr>
        <w:pStyle w:val="BodyText"/>
        <w:spacing w:before="197"/>
        <w:ind w:left="100"/>
      </w:pPr>
      <w:r>
        <w:t>RESULT:</w:t>
      </w:r>
    </w:p>
    <w:p w14:paraId="3C669375" w14:textId="77777777" w:rsidR="00F840B5" w:rsidRDefault="00F840B5">
      <w:pPr>
        <w:sectPr w:rsidR="00F840B5">
          <w:type w:val="continuous"/>
          <w:pgSz w:w="11910" w:h="16840"/>
          <w:pgMar w:top="1320" w:right="1680" w:bottom="280" w:left="1340" w:header="720" w:footer="720" w:gutter="0"/>
          <w:cols w:space="720"/>
        </w:sectPr>
      </w:pPr>
    </w:p>
    <w:p w14:paraId="4633D5A2" w14:textId="562118E5" w:rsidR="00F840B5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75"/>
        <w:ind w:left="407" w:hanging="308"/>
        <w:rPr>
          <w:b/>
          <w:sz w:val="28"/>
        </w:rPr>
      </w:pPr>
      <w:r>
        <w:rPr>
          <w:b/>
          <w:sz w:val="28"/>
        </w:rPr>
        <w:lastRenderedPageBreak/>
        <w:t>COPYING CREDENTIALS FOR API 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URL:</w:t>
      </w:r>
      <w:r w:rsidR="002100A4">
        <w:rPr>
          <w:b/>
          <w:sz w:val="28"/>
        </w:rPr>
        <w:t xml:space="preserve"> </w:t>
      </w:r>
    </w:p>
    <w:p w14:paraId="4EC4FA1C" w14:textId="40EF33CD" w:rsidR="002100A4" w:rsidRDefault="002100A4" w:rsidP="002100A4">
      <w:pPr>
        <w:tabs>
          <w:tab w:val="left" w:pos="408"/>
        </w:tabs>
        <w:spacing w:before="75"/>
        <w:rPr>
          <w:b/>
          <w:sz w:val="28"/>
        </w:rPr>
      </w:pPr>
    </w:p>
    <w:p w14:paraId="33A328BF" w14:textId="155F0919" w:rsidR="002100A4" w:rsidRDefault="002100A4" w:rsidP="002100A4">
      <w:pPr>
        <w:tabs>
          <w:tab w:val="left" w:pos="408"/>
        </w:tabs>
        <w:spacing w:before="75"/>
        <w:rPr>
          <w:b/>
          <w:sz w:val="28"/>
        </w:rPr>
      </w:pPr>
    </w:p>
    <w:p w14:paraId="79ECB229" w14:textId="77777777" w:rsidR="002100A4" w:rsidRPr="002100A4" w:rsidRDefault="002100A4" w:rsidP="002100A4">
      <w:pPr>
        <w:tabs>
          <w:tab w:val="left" w:pos="408"/>
        </w:tabs>
        <w:spacing w:before="75"/>
        <w:rPr>
          <w:b/>
          <w:sz w:val="28"/>
        </w:rPr>
      </w:pPr>
    </w:p>
    <w:p w14:paraId="6CA5786F" w14:textId="25B3B89B" w:rsidR="002100A4" w:rsidRPr="002100A4" w:rsidRDefault="002100A4" w:rsidP="002100A4">
      <w:pPr>
        <w:tabs>
          <w:tab w:val="left" w:pos="408"/>
        </w:tabs>
        <w:spacing w:before="75"/>
        <w:rPr>
          <w:b/>
          <w:sz w:val="28"/>
        </w:rPr>
      </w:pPr>
    </w:p>
    <w:p w14:paraId="4D97716E" w14:textId="570545DF" w:rsidR="00F840B5" w:rsidRDefault="002100A4">
      <w:pPr>
        <w:pStyle w:val="BodyText"/>
        <w:rPr>
          <w:sz w:val="30"/>
        </w:rPr>
      </w:pPr>
      <w:r>
        <w:rPr>
          <w:noProof/>
        </w:rPr>
        <w:drawing>
          <wp:inline distT="0" distB="0" distL="0" distR="0" wp14:anchorId="00565EFF" wp14:editId="666949E3">
            <wp:extent cx="5645150" cy="318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7109" w14:textId="0C7D273A" w:rsidR="00F840B5" w:rsidRDefault="00F840B5">
      <w:pPr>
        <w:pStyle w:val="BodyText"/>
        <w:rPr>
          <w:sz w:val="30"/>
        </w:rPr>
      </w:pPr>
    </w:p>
    <w:p w14:paraId="5AE84B92" w14:textId="77777777" w:rsidR="00F840B5" w:rsidRDefault="00F840B5">
      <w:pPr>
        <w:pStyle w:val="BodyText"/>
        <w:rPr>
          <w:sz w:val="30"/>
        </w:rPr>
      </w:pPr>
    </w:p>
    <w:p w14:paraId="1CA8100F" w14:textId="77777777" w:rsidR="00F840B5" w:rsidRDefault="00F840B5">
      <w:pPr>
        <w:pStyle w:val="BodyText"/>
        <w:rPr>
          <w:sz w:val="30"/>
        </w:rPr>
      </w:pPr>
    </w:p>
    <w:p w14:paraId="767CD820" w14:textId="77777777" w:rsidR="00F840B5" w:rsidRDefault="00F840B5">
      <w:pPr>
        <w:pStyle w:val="BodyText"/>
        <w:rPr>
          <w:sz w:val="30"/>
        </w:rPr>
      </w:pPr>
    </w:p>
    <w:p w14:paraId="2E7C4B2C" w14:textId="1CB89150" w:rsidR="00F840B5" w:rsidRDefault="00F840B5">
      <w:pPr>
        <w:pStyle w:val="BodyText"/>
        <w:rPr>
          <w:sz w:val="30"/>
        </w:rPr>
      </w:pPr>
    </w:p>
    <w:p w14:paraId="715CA116" w14:textId="77777777" w:rsidR="00F840B5" w:rsidRDefault="00F840B5">
      <w:pPr>
        <w:pStyle w:val="BodyText"/>
        <w:rPr>
          <w:sz w:val="30"/>
        </w:rPr>
      </w:pPr>
    </w:p>
    <w:p w14:paraId="099CBB7C" w14:textId="77777777" w:rsidR="00F840B5" w:rsidRDefault="00F840B5">
      <w:pPr>
        <w:pStyle w:val="BodyText"/>
        <w:rPr>
          <w:sz w:val="30"/>
        </w:rPr>
      </w:pPr>
    </w:p>
    <w:p w14:paraId="5CD14C80" w14:textId="77777777" w:rsidR="00F840B5" w:rsidRDefault="00F840B5">
      <w:pPr>
        <w:pStyle w:val="BodyText"/>
        <w:rPr>
          <w:sz w:val="30"/>
        </w:rPr>
      </w:pPr>
    </w:p>
    <w:p w14:paraId="6470BD23" w14:textId="77777777" w:rsidR="00F840B5" w:rsidRDefault="00F840B5">
      <w:pPr>
        <w:pStyle w:val="BodyText"/>
        <w:rPr>
          <w:sz w:val="30"/>
        </w:rPr>
      </w:pPr>
    </w:p>
    <w:p w14:paraId="5414E478" w14:textId="77777777" w:rsidR="00F840B5" w:rsidRDefault="00F840B5">
      <w:pPr>
        <w:pStyle w:val="BodyText"/>
        <w:rPr>
          <w:sz w:val="30"/>
        </w:rPr>
      </w:pPr>
    </w:p>
    <w:p w14:paraId="408DB9FE" w14:textId="77777777" w:rsidR="00F840B5" w:rsidRDefault="00F840B5">
      <w:pPr>
        <w:pStyle w:val="BodyText"/>
        <w:rPr>
          <w:sz w:val="30"/>
        </w:rPr>
      </w:pPr>
    </w:p>
    <w:p w14:paraId="18251C6B" w14:textId="77777777" w:rsidR="00F840B5" w:rsidRDefault="00F840B5">
      <w:pPr>
        <w:pStyle w:val="BodyText"/>
        <w:rPr>
          <w:sz w:val="30"/>
        </w:rPr>
      </w:pPr>
    </w:p>
    <w:p w14:paraId="62BFF1DC" w14:textId="77777777" w:rsidR="00F840B5" w:rsidRDefault="00F840B5">
      <w:pPr>
        <w:pStyle w:val="BodyText"/>
        <w:rPr>
          <w:sz w:val="30"/>
        </w:rPr>
      </w:pPr>
    </w:p>
    <w:p w14:paraId="78AE7F94" w14:textId="77777777" w:rsidR="00F840B5" w:rsidRDefault="00F840B5">
      <w:pPr>
        <w:pStyle w:val="BodyText"/>
        <w:rPr>
          <w:sz w:val="30"/>
        </w:rPr>
      </w:pPr>
    </w:p>
    <w:p w14:paraId="596137DE" w14:textId="77777777" w:rsidR="00F840B5" w:rsidRDefault="00F840B5">
      <w:pPr>
        <w:pStyle w:val="BodyText"/>
        <w:rPr>
          <w:sz w:val="30"/>
        </w:rPr>
      </w:pPr>
    </w:p>
    <w:p w14:paraId="01A91718" w14:textId="77777777" w:rsidR="00F840B5" w:rsidRDefault="00F840B5">
      <w:pPr>
        <w:pStyle w:val="BodyText"/>
        <w:rPr>
          <w:sz w:val="30"/>
        </w:rPr>
      </w:pPr>
    </w:p>
    <w:p w14:paraId="4EE7A638" w14:textId="77777777" w:rsidR="00F840B5" w:rsidRDefault="00F840B5">
      <w:pPr>
        <w:pStyle w:val="BodyText"/>
        <w:rPr>
          <w:sz w:val="30"/>
        </w:rPr>
      </w:pPr>
    </w:p>
    <w:p w14:paraId="27E09C85" w14:textId="77777777" w:rsidR="00F840B5" w:rsidRDefault="00F840B5">
      <w:pPr>
        <w:pStyle w:val="BodyText"/>
        <w:rPr>
          <w:sz w:val="30"/>
        </w:rPr>
      </w:pPr>
    </w:p>
    <w:p w14:paraId="6EE16804" w14:textId="77777777" w:rsidR="00F840B5" w:rsidRDefault="00F840B5">
      <w:pPr>
        <w:pStyle w:val="BodyText"/>
        <w:spacing w:before="7"/>
        <w:rPr>
          <w:sz w:val="24"/>
        </w:rPr>
      </w:pPr>
    </w:p>
    <w:p w14:paraId="0E4BBAF6" w14:textId="77777777" w:rsidR="00450C7E" w:rsidRDefault="00450C7E" w:rsidP="00450C7E">
      <w:pPr>
        <w:pStyle w:val="ListParagraph"/>
        <w:tabs>
          <w:tab w:val="left" w:pos="408"/>
        </w:tabs>
        <w:spacing w:line="379" w:lineRule="auto"/>
        <w:ind w:right="1719"/>
        <w:rPr>
          <w:b/>
          <w:sz w:val="28"/>
        </w:rPr>
      </w:pPr>
    </w:p>
    <w:p w14:paraId="40F37785" w14:textId="77777777" w:rsidR="00450C7E" w:rsidRDefault="00450C7E" w:rsidP="00450C7E">
      <w:pPr>
        <w:pStyle w:val="ListParagraph"/>
        <w:tabs>
          <w:tab w:val="left" w:pos="408"/>
        </w:tabs>
        <w:spacing w:line="379" w:lineRule="auto"/>
        <w:ind w:right="1719"/>
        <w:rPr>
          <w:b/>
          <w:sz w:val="28"/>
        </w:rPr>
      </w:pPr>
    </w:p>
    <w:p w14:paraId="57EBC704" w14:textId="77777777" w:rsidR="00450C7E" w:rsidRPr="00450C7E" w:rsidRDefault="00450C7E" w:rsidP="00450C7E">
      <w:pPr>
        <w:tabs>
          <w:tab w:val="left" w:pos="408"/>
        </w:tabs>
        <w:spacing w:line="379" w:lineRule="auto"/>
        <w:ind w:left="100" w:right="1719"/>
        <w:rPr>
          <w:b/>
          <w:sz w:val="28"/>
        </w:rPr>
      </w:pPr>
    </w:p>
    <w:p w14:paraId="389BCA41" w14:textId="77777777" w:rsidR="00450C7E" w:rsidRDefault="00450C7E" w:rsidP="00450C7E">
      <w:pPr>
        <w:tabs>
          <w:tab w:val="left" w:pos="408"/>
        </w:tabs>
        <w:spacing w:line="379" w:lineRule="auto"/>
        <w:ind w:left="100" w:right="1719"/>
        <w:rPr>
          <w:b/>
          <w:sz w:val="28"/>
        </w:rPr>
      </w:pPr>
    </w:p>
    <w:p w14:paraId="764B0A2D" w14:textId="77777777" w:rsidR="00450C7E" w:rsidRDefault="00450C7E" w:rsidP="00450C7E">
      <w:pPr>
        <w:tabs>
          <w:tab w:val="left" w:pos="408"/>
        </w:tabs>
        <w:spacing w:line="379" w:lineRule="auto"/>
        <w:ind w:left="100" w:right="1719"/>
        <w:rPr>
          <w:b/>
          <w:sz w:val="28"/>
        </w:rPr>
      </w:pPr>
    </w:p>
    <w:p w14:paraId="58604927" w14:textId="4BAAE61F" w:rsidR="00F840B5" w:rsidRPr="00450C7E" w:rsidRDefault="00000000" w:rsidP="00450C7E">
      <w:pPr>
        <w:tabs>
          <w:tab w:val="left" w:pos="408"/>
        </w:tabs>
        <w:spacing w:line="379" w:lineRule="auto"/>
        <w:ind w:left="100" w:right="1719"/>
        <w:rPr>
          <w:bCs/>
          <w:sz w:val="28"/>
        </w:rPr>
      </w:pPr>
      <w:r w:rsidRPr="00450C7E">
        <w:rPr>
          <w:b/>
          <w:sz w:val="28"/>
        </w:rPr>
        <w:t>PROGRAM FOR ACESSING APIs OF TTS</w:t>
      </w:r>
      <w:r w:rsidRPr="00450C7E">
        <w:rPr>
          <w:b/>
          <w:spacing w:val="-21"/>
          <w:sz w:val="28"/>
        </w:rPr>
        <w:t xml:space="preserve"> </w:t>
      </w:r>
      <w:r w:rsidRPr="00450C7E">
        <w:rPr>
          <w:b/>
          <w:sz w:val="28"/>
        </w:rPr>
        <w:t xml:space="preserve">SERVICE: </w:t>
      </w:r>
      <w:r w:rsidRPr="00450C7E">
        <w:rPr>
          <w:bCs/>
          <w:sz w:val="28"/>
        </w:rPr>
        <w:t>from ibm_watson import</w:t>
      </w:r>
      <w:r w:rsidRPr="00450C7E">
        <w:rPr>
          <w:bCs/>
          <w:spacing w:val="-4"/>
          <w:sz w:val="28"/>
        </w:rPr>
        <w:t xml:space="preserve"> </w:t>
      </w:r>
      <w:r w:rsidRPr="00450C7E">
        <w:rPr>
          <w:bCs/>
          <w:sz w:val="28"/>
        </w:rPr>
        <w:t>TextToSpeechV1</w:t>
      </w:r>
    </w:p>
    <w:p w14:paraId="00E345FF" w14:textId="77777777" w:rsidR="00F840B5" w:rsidRPr="00450C7E" w:rsidRDefault="00000000">
      <w:pPr>
        <w:pStyle w:val="BodyText"/>
        <w:ind w:left="100"/>
        <w:rPr>
          <w:b w:val="0"/>
        </w:rPr>
      </w:pPr>
      <w:r w:rsidRPr="00450C7E">
        <w:rPr>
          <w:b w:val="0"/>
        </w:rPr>
        <w:t>from ibm_cloud_sdk_core.authenticators import IAMAuthenticator</w:t>
      </w:r>
    </w:p>
    <w:p w14:paraId="2A00FF89" w14:textId="77777777" w:rsidR="00F840B5" w:rsidRPr="00450C7E" w:rsidRDefault="00000000">
      <w:pPr>
        <w:pStyle w:val="BodyText"/>
        <w:spacing w:before="188" w:line="261" w:lineRule="auto"/>
        <w:ind w:left="100" w:right="272"/>
        <w:rPr>
          <w:b w:val="0"/>
        </w:rPr>
      </w:pPr>
      <w:r w:rsidRPr="00450C7E">
        <w:rPr>
          <w:b w:val="0"/>
        </w:rPr>
        <w:t>authenticator = IAMAuthenticator('7NcRcpMT221nhk1kB5DTsWpK- GQgjKFaWKa7Ao1BU7zQ')</w:t>
      </w:r>
    </w:p>
    <w:p w14:paraId="0357F195" w14:textId="77777777" w:rsidR="00F840B5" w:rsidRPr="00450C7E" w:rsidRDefault="00000000">
      <w:pPr>
        <w:pStyle w:val="BodyText"/>
        <w:spacing w:before="152" w:line="379" w:lineRule="auto"/>
        <w:ind w:left="172" w:right="3636" w:hanging="72"/>
        <w:rPr>
          <w:b w:val="0"/>
        </w:rPr>
      </w:pPr>
      <w:r w:rsidRPr="00450C7E">
        <w:rPr>
          <w:b w:val="0"/>
        </w:rPr>
        <w:t>text_to_speech = TextToSpeechV1( authenticator=authenticator</w:t>
      </w:r>
    </w:p>
    <w:p w14:paraId="5FDB92B1" w14:textId="77777777" w:rsidR="00F840B5" w:rsidRPr="00450C7E" w:rsidRDefault="00000000">
      <w:pPr>
        <w:pStyle w:val="BodyText"/>
        <w:spacing w:before="1"/>
        <w:ind w:left="100"/>
        <w:rPr>
          <w:b w:val="0"/>
        </w:rPr>
      </w:pPr>
      <w:r w:rsidRPr="00450C7E">
        <w:rPr>
          <w:b w:val="0"/>
          <w:w w:val="99"/>
        </w:rPr>
        <w:t>)</w:t>
      </w:r>
    </w:p>
    <w:p w14:paraId="05978348" w14:textId="77777777" w:rsidR="00F840B5" w:rsidRPr="00450C7E" w:rsidRDefault="00000000">
      <w:pPr>
        <w:pStyle w:val="BodyText"/>
        <w:spacing w:before="182" w:line="259" w:lineRule="auto"/>
        <w:ind w:left="100" w:right="837"/>
        <w:rPr>
          <w:b w:val="0"/>
        </w:rPr>
      </w:pPr>
      <w:r w:rsidRPr="00450C7E">
        <w:rPr>
          <w:b w:val="0"/>
        </w:rPr>
        <w:t xml:space="preserve">text_to_speech.set_service_url('https://api.eu-gb.text-to- </w:t>
      </w:r>
      <w:r w:rsidRPr="00450C7E">
        <w:rPr>
          <w:b w:val="0"/>
          <w:w w:val="95"/>
        </w:rPr>
        <w:t xml:space="preserve">speech.watson.cloud.ibm.com/instances/e7133289-0146-4193-a7d5- </w:t>
      </w:r>
      <w:r w:rsidRPr="00450C7E">
        <w:rPr>
          <w:b w:val="0"/>
        </w:rPr>
        <w:t>b354d6831556')</w:t>
      </w:r>
    </w:p>
    <w:p w14:paraId="20941D67" w14:textId="77777777" w:rsidR="00F840B5" w:rsidRPr="00450C7E" w:rsidRDefault="00000000">
      <w:pPr>
        <w:pStyle w:val="BodyText"/>
        <w:spacing w:before="157" w:line="376" w:lineRule="auto"/>
        <w:ind w:left="172" w:right="3636" w:hanging="72"/>
        <w:rPr>
          <w:b w:val="0"/>
        </w:rPr>
      </w:pPr>
      <w:r w:rsidRPr="00450C7E">
        <w:rPr>
          <w:b w:val="0"/>
        </w:rPr>
        <w:t>with open('para.wav', 'wb') as audio_file: audio_file.write( text_to_speech.synthesize(</w:t>
      </w:r>
    </w:p>
    <w:p w14:paraId="6D38AD64" w14:textId="77777777" w:rsidR="00F840B5" w:rsidRPr="00450C7E" w:rsidRDefault="00000000">
      <w:pPr>
        <w:pStyle w:val="BodyText"/>
        <w:spacing w:before="6"/>
        <w:ind w:left="172"/>
        <w:rPr>
          <w:b w:val="0"/>
        </w:rPr>
      </w:pPr>
      <w:r w:rsidRPr="00450C7E">
        <w:rPr>
          <w:b w:val="0"/>
        </w:rPr>
        <w:t>'its the time to take paracetomal',</w:t>
      </w:r>
    </w:p>
    <w:p w14:paraId="3260BF47" w14:textId="77777777" w:rsidR="00F840B5" w:rsidRPr="00450C7E" w:rsidRDefault="00F840B5">
      <w:pPr>
        <w:rPr>
          <w:bCs/>
        </w:rPr>
        <w:sectPr w:rsidR="00F840B5" w:rsidRPr="00450C7E">
          <w:pgSz w:w="11910" w:h="16840"/>
          <w:pgMar w:top="1320" w:right="1680" w:bottom="280" w:left="1340" w:header="720" w:footer="720" w:gutter="0"/>
          <w:cols w:space="720"/>
        </w:sectPr>
      </w:pPr>
    </w:p>
    <w:p w14:paraId="4496DAA3" w14:textId="77777777" w:rsidR="00F840B5" w:rsidRPr="00450C7E" w:rsidRDefault="00000000">
      <w:pPr>
        <w:pStyle w:val="BodyText"/>
        <w:spacing w:before="75" w:line="379" w:lineRule="auto"/>
        <w:ind w:left="172" w:right="3636"/>
        <w:rPr>
          <w:b w:val="0"/>
        </w:rPr>
      </w:pPr>
      <w:r w:rsidRPr="00450C7E">
        <w:rPr>
          <w:b w:val="0"/>
          <w:w w:val="95"/>
        </w:rPr>
        <w:lastRenderedPageBreak/>
        <w:t xml:space="preserve">voice='en-US_AllisonV3Voice', </w:t>
      </w:r>
      <w:r w:rsidRPr="00450C7E">
        <w:rPr>
          <w:b w:val="0"/>
        </w:rPr>
        <w:t>accept='audio/wav'</w:t>
      </w:r>
    </w:p>
    <w:p w14:paraId="6A4E82DE" w14:textId="77777777" w:rsidR="00F840B5" w:rsidRPr="00450C7E" w:rsidRDefault="00000000">
      <w:pPr>
        <w:pStyle w:val="BodyText"/>
        <w:spacing w:before="1"/>
        <w:ind w:left="172"/>
        <w:rPr>
          <w:b w:val="0"/>
        </w:rPr>
      </w:pPr>
      <w:r w:rsidRPr="00450C7E">
        <w:rPr>
          <w:b w:val="0"/>
        </w:rPr>
        <w:t>).get_result().content)</w:t>
      </w:r>
    </w:p>
    <w:sectPr w:rsidR="00F840B5" w:rsidRPr="00450C7E">
      <w:pgSz w:w="11910" w:h="16840"/>
      <w:pgMar w:top="13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E19"/>
    <w:multiLevelType w:val="hybridMultilevel"/>
    <w:tmpl w:val="91A278FE"/>
    <w:lvl w:ilvl="0" w:tplc="4578747C">
      <w:start w:val="1"/>
      <w:numFmt w:val="decimal"/>
      <w:lvlText w:val="%1)"/>
      <w:lvlJc w:val="left"/>
      <w:pPr>
        <w:ind w:left="100" w:hanging="269"/>
        <w:jc w:val="left"/>
      </w:pPr>
      <w:rPr>
        <w:rFonts w:hint="default"/>
        <w:b/>
        <w:bCs/>
        <w:spacing w:val="3"/>
        <w:w w:val="97"/>
        <w:lang w:val="en-US" w:eastAsia="en-US" w:bidi="ar-SA"/>
      </w:rPr>
    </w:lvl>
    <w:lvl w:ilvl="1" w:tplc="461C1A6E">
      <w:numFmt w:val="bullet"/>
      <w:lvlText w:val="•"/>
      <w:lvlJc w:val="left"/>
      <w:pPr>
        <w:ind w:left="978" w:hanging="269"/>
      </w:pPr>
      <w:rPr>
        <w:rFonts w:hint="default"/>
        <w:lang w:val="en-US" w:eastAsia="en-US" w:bidi="ar-SA"/>
      </w:rPr>
    </w:lvl>
    <w:lvl w:ilvl="2" w:tplc="55FC0D06">
      <w:numFmt w:val="bullet"/>
      <w:lvlText w:val="•"/>
      <w:lvlJc w:val="left"/>
      <w:pPr>
        <w:ind w:left="1857" w:hanging="269"/>
      </w:pPr>
      <w:rPr>
        <w:rFonts w:hint="default"/>
        <w:lang w:val="en-US" w:eastAsia="en-US" w:bidi="ar-SA"/>
      </w:rPr>
    </w:lvl>
    <w:lvl w:ilvl="3" w:tplc="0E66C3F6">
      <w:numFmt w:val="bullet"/>
      <w:lvlText w:val="•"/>
      <w:lvlJc w:val="left"/>
      <w:pPr>
        <w:ind w:left="2736" w:hanging="269"/>
      </w:pPr>
      <w:rPr>
        <w:rFonts w:hint="default"/>
        <w:lang w:val="en-US" w:eastAsia="en-US" w:bidi="ar-SA"/>
      </w:rPr>
    </w:lvl>
    <w:lvl w:ilvl="4" w:tplc="320EB7AC">
      <w:numFmt w:val="bullet"/>
      <w:lvlText w:val="•"/>
      <w:lvlJc w:val="left"/>
      <w:pPr>
        <w:ind w:left="3615" w:hanging="269"/>
      </w:pPr>
      <w:rPr>
        <w:rFonts w:hint="default"/>
        <w:lang w:val="en-US" w:eastAsia="en-US" w:bidi="ar-SA"/>
      </w:rPr>
    </w:lvl>
    <w:lvl w:ilvl="5" w:tplc="B3F8A044">
      <w:numFmt w:val="bullet"/>
      <w:lvlText w:val="•"/>
      <w:lvlJc w:val="left"/>
      <w:pPr>
        <w:ind w:left="4494" w:hanging="269"/>
      </w:pPr>
      <w:rPr>
        <w:rFonts w:hint="default"/>
        <w:lang w:val="en-US" w:eastAsia="en-US" w:bidi="ar-SA"/>
      </w:rPr>
    </w:lvl>
    <w:lvl w:ilvl="6" w:tplc="BF4698B0">
      <w:numFmt w:val="bullet"/>
      <w:lvlText w:val="•"/>
      <w:lvlJc w:val="left"/>
      <w:pPr>
        <w:ind w:left="5373" w:hanging="269"/>
      </w:pPr>
      <w:rPr>
        <w:rFonts w:hint="default"/>
        <w:lang w:val="en-US" w:eastAsia="en-US" w:bidi="ar-SA"/>
      </w:rPr>
    </w:lvl>
    <w:lvl w:ilvl="7" w:tplc="4628BBDA">
      <w:numFmt w:val="bullet"/>
      <w:lvlText w:val="•"/>
      <w:lvlJc w:val="left"/>
      <w:pPr>
        <w:ind w:left="6252" w:hanging="269"/>
      </w:pPr>
      <w:rPr>
        <w:rFonts w:hint="default"/>
        <w:lang w:val="en-US" w:eastAsia="en-US" w:bidi="ar-SA"/>
      </w:rPr>
    </w:lvl>
    <w:lvl w:ilvl="8" w:tplc="1C705BAA">
      <w:numFmt w:val="bullet"/>
      <w:lvlText w:val="•"/>
      <w:lvlJc w:val="left"/>
      <w:pPr>
        <w:ind w:left="7131" w:hanging="269"/>
      </w:pPr>
      <w:rPr>
        <w:rFonts w:hint="default"/>
        <w:lang w:val="en-US" w:eastAsia="en-US" w:bidi="ar-SA"/>
      </w:rPr>
    </w:lvl>
  </w:abstractNum>
  <w:num w:numId="1" w16cid:durableId="146862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0B5"/>
    <w:rsid w:val="002100A4"/>
    <w:rsid w:val="00450C7E"/>
    <w:rsid w:val="00F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A27FA77"/>
  <w15:docId w15:val="{862D267C-06D0-4A6E-B146-6FD85A6E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</dc:creator>
  <cp:lastModifiedBy>vaijayanth.s2019cse@sece.ac.in</cp:lastModifiedBy>
  <cp:revision>2</cp:revision>
  <dcterms:created xsi:type="dcterms:W3CDTF">2022-11-19T08:34:00Z</dcterms:created>
  <dcterms:modified xsi:type="dcterms:W3CDTF">2022-11-19T08:45:00Z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