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C8A6" w14:textId="71BAD8AF" w:rsidR="00A43E76" w:rsidRDefault="00A43E76" w:rsidP="0032192C">
      <w:pPr>
        <w:jc w:val="center"/>
        <w:rPr>
          <w:b/>
          <w:bCs/>
          <w:sz w:val="28"/>
          <w:szCs w:val="28"/>
          <w:lang w:val="en-US"/>
        </w:rPr>
      </w:pPr>
      <w:r w:rsidRPr="0032192C">
        <w:rPr>
          <w:b/>
          <w:bCs/>
          <w:sz w:val="28"/>
          <w:szCs w:val="28"/>
          <w:lang w:val="en-US"/>
        </w:rPr>
        <w:t xml:space="preserve">Project Design </w:t>
      </w:r>
      <w:r w:rsidR="0032192C" w:rsidRPr="0032192C">
        <w:rPr>
          <w:b/>
          <w:bCs/>
          <w:sz w:val="28"/>
          <w:szCs w:val="28"/>
          <w:lang w:val="en-US"/>
        </w:rPr>
        <w:t>phase-I</w:t>
      </w:r>
    </w:p>
    <w:p w14:paraId="3F45E798" w14:textId="3E614C5F" w:rsidR="0032192C" w:rsidRDefault="0032192C" w:rsidP="003219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Proposed Solution Template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4099"/>
        <w:gridCol w:w="4919"/>
      </w:tblGrid>
      <w:tr w:rsidR="001E28CC" w:rsidRPr="001E28CC" w14:paraId="08C1C7FB" w14:textId="77777777" w:rsidTr="00F21519">
        <w:trPr>
          <w:trHeight w:val="218"/>
        </w:trPr>
        <w:tc>
          <w:tcPr>
            <w:tcW w:w="4099" w:type="dxa"/>
          </w:tcPr>
          <w:p w14:paraId="18F50664" w14:textId="31B6AA6A" w:rsidR="00C42266" w:rsidRPr="001E28CC" w:rsidRDefault="00C42266" w:rsidP="0032192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919" w:type="dxa"/>
          </w:tcPr>
          <w:p w14:paraId="0B02E2C1" w14:textId="2F554ADE" w:rsidR="00C42266" w:rsidRPr="001E28CC" w:rsidRDefault="00C42266" w:rsidP="0032192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23 </w:t>
            </w:r>
            <w:proofErr w:type="gramStart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September  2022</w:t>
            </w:r>
            <w:proofErr w:type="gramEnd"/>
          </w:p>
        </w:tc>
      </w:tr>
      <w:tr w:rsidR="001E28CC" w:rsidRPr="001E28CC" w14:paraId="5FA4FA7B" w14:textId="77777777" w:rsidTr="00F21519">
        <w:trPr>
          <w:trHeight w:val="446"/>
        </w:trPr>
        <w:tc>
          <w:tcPr>
            <w:tcW w:w="4099" w:type="dxa"/>
          </w:tcPr>
          <w:p w14:paraId="0D218EB3" w14:textId="7AF660BB" w:rsidR="00C42266" w:rsidRPr="001E28CC" w:rsidRDefault="00C42266" w:rsidP="0032192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919" w:type="dxa"/>
          </w:tcPr>
          <w:p w14:paraId="5B6C2A70" w14:textId="3FEEB0EA" w:rsidR="00C42266" w:rsidRPr="001E28CC" w:rsidRDefault="00C42266" w:rsidP="0032192C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Hazardous Area </w:t>
            </w:r>
            <w:proofErr w:type="gramStart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monitoring  For</w:t>
            </w:r>
            <w:proofErr w:type="gramEnd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 Industrial power plant powered by IOT</w:t>
            </w:r>
          </w:p>
        </w:tc>
      </w:tr>
    </w:tbl>
    <w:p w14:paraId="48B7E75C" w14:textId="77777777" w:rsidR="00C42266" w:rsidRPr="001E28CC" w:rsidRDefault="00C42266" w:rsidP="00C4226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E4D50DA" w14:textId="1685413B" w:rsidR="00C42266" w:rsidRDefault="00C42266" w:rsidP="00C42266">
      <w:pPr>
        <w:rPr>
          <w:b/>
          <w:bCs/>
          <w:sz w:val="24"/>
          <w:szCs w:val="24"/>
          <w:lang w:val="en-US"/>
        </w:rPr>
      </w:pPr>
      <w:r w:rsidRPr="00C42266">
        <w:rPr>
          <w:b/>
          <w:bCs/>
          <w:sz w:val="24"/>
          <w:szCs w:val="24"/>
          <w:lang w:val="en-US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892A43" w14:paraId="16120F96" w14:textId="77777777" w:rsidTr="006E22B3">
        <w:trPr>
          <w:trHeight w:val="330"/>
        </w:trPr>
        <w:tc>
          <w:tcPr>
            <w:tcW w:w="1696" w:type="dxa"/>
          </w:tcPr>
          <w:p w14:paraId="1A4500B8" w14:textId="78AEFCDD" w:rsidR="00892A43" w:rsidRDefault="00892A43" w:rsidP="00892A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5" w:type="dxa"/>
          </w:tcPr>
          <w:p w14:paraId="64394618" w14:textId="54FA37F8" w:rsidR="00892A43" w:rsidRDefault="00892A43" w:rsidP="00892A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485" w:type="dxa"/>
          </w:tcPr>
          <w:p w14:paraId="0442E9DA" w14:textId="78ED8E38" w:rsidR="00892A43" w:rsidRDefault="00892A43" w:rsidP="00892A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E28CC" w:rsidRPr="001E28CC" w14:paraId="6DE945CA" w14:textId="77777777" w:rsidTr="006E22B3">
        <w:tc>
          <w:tcPr>
            <w:tcW w:w="1696" w:type="dxa"/>
          </w:tcPr>
          <w:p w14:paraId="4DECBA98" w14:textId="57E3EF07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2835" w:type="dxa"/>
          </w:tcPr>
          <w:p w14:paraId="0DBF2F8A" w14:textId="4F889814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Problem statement</w:t>
            </w:r>
          </w:p>
        </w:tc>
        <w:tc>
          <w:tcPr>
            <w:tcW w:w="4485" w:type="dxa"/>
          </w:tcPr>
          <w:p w14:paraId="7A8F7E32" w14:textId="742560B1" w:rsidR="00892A43" w:rsidRPr="001E28CC" w:rsidRDefault="00F21519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   Certain area in industrial settings are classified as hazardous due to the </w:t>
            </w:r>
            <w:proofErr w:type="spellStart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presense</w:t>
            </w:r>
            <w:proofErr w:type="spellEnd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 of flammable </w:t>
            </w:r>
            <w:proofErr w:type="spellStart"/>
            <w:proofErr w:type="gramStart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gases,vapors</w:t>
            </w:r>
            <w:proofErr w:type="gramEnd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,dusts</w:t>
            </w:r>
            <w:proofErr w:type="spellEnd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, or fibers. A sensor is fixed at different places.  And </w:t>
            </w:r>
            <w:proofErr w:type="gramStart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these sensor</w:t>
            </w:r>
            <w:proofErr w:type="gramEnd"/>
            <w:r w:rsidRPr="001E28CC">
              <w:rPr>
                <w:color w:val="000000" w:themeColor="text1"/>
                <w:sz w:val="28"/>
                <w:szCs w:val="28"/>
                <w:lang w:val="en-US"/>
              </w:rPr>
              <w:t xml:space="preserve"> will note the changes in that place</w:t>
            </w:r>
          </w:p>
        </w:tc>
      </w:tr>
      <w:tr w:rsidR="001E28CC" w:rsidRPr="001E28CC" w14:paraId="33D5F7C0" w14:textId="77777777" w:rsidTr="006E22B3">
        <w:tc>
          <w:tcPr>
            <w:tcW w:w="1696" w:type="dxa"/>
          </w:tcPr>
          <w:p w14:paraId="29273984" w14:textId="5E55D3C1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2.</w:t>
            </w:r>
          </w:p>
        </w:tc>
        <w:tc>
          <w:tcPr>
            <w:tcW w:w="2835" w:type="dxa"/>
          </w:tcPr>
          <w:p w14:paraId="60D63C6A" w14:textId="0287A856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Solution Description</w:t>
            </w:r>
          </w:p>
        </w:tc>
        <w:tc>
          <w:tcPr>
            <w:tcW w:w="4485" w:type="dxa"/>
          </w:tcPr>
          <w:p w14:paraId="15D8A8F2" w14:textId="3D9B58AE" w:rsidR="00892A43" w:rsidRPr="001E28CC" w:rsidRDefault="001E28CC" w:rsidP="00F2151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r w:rsidR="00545C43" w:rsidRPr="001E28CC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peer-to-peer network enhances worker safety by easily sharing alarms and gas readings between monitors</w:t>
            </w:r>
          </w:p>
        </w:tc>
      </w:tr>
      <w:tr w:rsidR="001E28CC" w:rsidRPr="001E28CC" w14:paraId="66353BB3" w14:textId="77777777" w:rsidTr="006E22B3">
        <w:tc>
          <w:tcPr>
            <w:tcW w:w="1696" w:type="dxa"/>
          </w:tcPr>
          <w:p w14:paraId="328E3E31" w14:textId="1DA988C1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3.</w:t>
            </w:r>
          </w:p>
        </w:tc>
        <w:tc>
          <w:tcPr>
            <w:tcW w:w="2835" w:type="dxa"/>
          </w:tcPr>
          <w:p w14:paraId="15F4B58B" w14:textId="57407CD6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uniqueness</w:t>
            </w:r>
          </w:p>
        </w:tc>
        <w:tc>
          <w:tcPr>
            <w:tcW w:w="4485" w:type="dxa"/>
          </w:tcPr>
          <w:p w14:paraId="67E563DE" w14:textId="0BA5D8B1" w:rsidR="00892A43" w:rsidRPr="001E28CC" w:rsidRDefault="001E28CC" w:rsidP="00F2151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1E28C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545C43" w:rsidRPr="00545C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This saves time and eliminates the need for additional </w:t>
            </w:r>
          </w:p>
        </w:tc>
      </w:tr>
      <w:tr w:rsidR="001E28CC" w:rsidRPr="001E28CC" w14:paraId="47DD3316" w14:textId="77777777" w:rsidTr="006E22B3">
        <w:tc>
          <w:tcPr>
            <w:tcW w:w="1696" w:type="dxa"/>
          </w:tcPr>
          <w:p w14:paraId="23402C21" w14:textId="0BF00E56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4.</w:t>
            </w:r>
          </w:p>
        </w:tc>
        <w:tc>
          <w:tcPr>
            <w:tcW w:w="2835" w:type="dxa"/>
          </w:tcPr>
          <w:p w14:paraId="6FE9A941" w14:textId="13CD41C0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Social Impact</w:t>
            </w:r>
          </w:p>
        </w:tc>
        <w:tc>
          <w:tcPr>
            <w:tcW w:w="4485" w:type="dxa"/>
          </w:tcPr>
          <w:p w14:paraId="720F1673" w14:textId="7476AABB" w:rsidR="00892A43" w:rsidRPr="001E28CC" w:rsidRDefault="001E28CC" w:rsidP="00545C43">
            <w:pPr>
              <w:shd w:val="clear" w:color="auto" w:fill="FFFFFF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</w:pPr>
            <w:r w:rsidRPr="001E28CC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545C43" w:rsidRPr="00545C4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n-IN"/>
              </w:rPr>
              <w:t>The better customers feel about an interaction with a brand, the more likely they are to repeat the process.</w:t>
            </w:r>
          </w:p>
        </w:tc>
      </w:tr>
      <w:tr w:rsidR="001E28CC" w:rsidRPr="001E28CC" w14:paraId="34A38BDF" w14:textId="77777777" w:rsidTr="00545C43">
        <w:trPr>
          <w:trHeight w:val="990"/>
        </w:trPr>
        <w:tc>
          <w:tcPr>
            <w:tcW w:w="1696" w:type="dxa"/>
          </w:tcPr>
          <w:p w14:paraId="0BFDAFD5" w14:textId="1362B1E4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5.</w:t>
            </w:r>
          </w:p>
        </w:tc>
        <w:tc>
          <w:tcPr>
            <w:tcW w:w="2835" w:type="dxa"/>
          </w:tcPr>
          <w:p w14:paraId="1E4F33E1" w14:textId="52E16F61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Business Model</w:t>
            </w:r>
          </w:p>
        </w:tc>
        <w:tc>
          <w:tcPr>
            <w:tcW w:w="4485" w:type="dxa"/>
          </w:tcPr>
          <w:p w14:paraId="5F860CBD" w14:textId="6B8CD3E1" w:rsidR="00892A43" w:rsidRPr="001E28CC" w:rsidRDefault="00545C43" w:rsidP="00F2151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1E28C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 To</w:t>
            </w:r>
            <w:r w:rsidRPr="00545C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provide its high flexibility and scalability, the IoT allows a new, agile approach to digitisation in hazardous areas</w:t>
            </w:r>
            <w:r w:rsidRPr="001E28C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</w:p>
        </w:tc>
      </w:tr>
      <w:tr w:rsidR="001E28CC" w:rsidRPr="001E28CC" w14:paraId="6008264D" w14:textId="77777777" w:rsidTr="006E22B3">
        <w:tc>
          <w:tcPr>
            <w:tcW w:w="1696" w:type="dxa"/>
          </w:tcPr>
          <w:p w14:paraId="0139C25B" w14:textId="4C4F3797" w:rsidR="00892A43" w:rsidRPr="001E28CC" w:rsidRDefault="00892A43" w:rsidP="00F2151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6.</w:t>
            </w:r>
          </w:p>
        </w:tc>
        <w:tc>
          <w:tcPr>
            <w:tcW w:w="2835" w:type="dxa"/>
          </w:tcPr>
          <w:p w14:paraId="1FE1D675" w14:textId="4C88B193" w:rsidR="00892A43" w:rsidRPr="001E28CC" w:rsidRDefault="00892A43" w:rsidP="00F2151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E28CC">
              <w:rPr>
                <w:color w:val="000000" w:themeColor="text1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485" w:type="dxa"/>
          </w:tcPr>
          <w:p w14:paraId="35ECFF3A" w14:textId="7A44168D" w:rsidR="00892A43" w:rsidRPr="001E28CC" w:rsidRDefault="006E22B3" w:rsidP="00F2151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1E28C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 </w:t>
            </w:r>
            <w:r w:rsidRPr="006E22B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Distributed monitoring offers a solution that ensures your systems remain easy to administer while also ensuring the system can scale to meet your needs.</w:t>
            </w:r>
          </w:p>
        </w:tc>
      </w:tr>
    </w:tbl>
    <w:p w14:paraId="11242165" w14:textId="77777777" w:rsidR="00C42266" w:rsidRPr="001E28CC" w:rsidRDefault="00C42266" w:rsidP="00F21519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5BBBC04" w14:textId="77777777" w:rsidR="0032192C" w:rsidRPr="001E28CC" w:rsidRDefault="0032192C" w:rsidP="00C42266">
      <w:pPr>
        <w:rPr>
          <w:b/>
          <w:bCs/>
          <w:color w:val="000000" w:themeColor="text1"/>
          <w:sz w:val="28"/>
          <w:szCs w:val="28"/>
          <w:lang w:val="en-US"/>
        </w:rPr>
      </w:pPr>
    </w:p>
    <w:sectPr w:rsidR="0032192C" w:rsidRPr="001E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76"/>
    <w:rsid w:val="001E28CC"/>
    <w:rsid w:val="0032192C"/>
    <w:rsid w:val="00545C43"/>
    <w:rsid w:val="006E22B3"/>
    <w:rsid w:val="00892A43"/>
    <w:rsid w:val="00A43E76"/>
    <w:rsid w:val="00C42266"/>
    <w:rsid w:val="00F21519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97B5"/>
  <w15:chartTrackingRefBased/>
  <w15:docId w15:val="{0B33EAB7-19C7-4E51-8604-0D8CF96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69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</dc:creator>
  <cp:keywords/>
  <dc:description/>
  <cp:lastModifiedBy>saravanan R</cp:lastModifiedBy>
  <cp:revision>1</cp:revision>
  <dcterms:created xsi:type="dcterms:W3CDTF">2022-09-24T14:38:00Z</dcterms:created>
  <dcterms:modified xsi:type="dcterms:W3CDTF">2022-09-24T15:23:00Z</dcterms:modified>
</cp:coreProperties>
</file>