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5434350"/>
        <w:docPartObj>
          <w:docPartGallery w:val="Cover Pages"/>
          <w:docPartUnique/>
        </w:docPartObj>
      </w:sdtPr>
      <w:sdtContent>
        <w:p w14:paraId="605C0602" w14:textId="013DE28C" w:rsidR="00DB52E4" w:rsidRDefault="00D15A9C">
          <w:r>
            <w:rPr>
              <w:b/>
              <w:bCs/>
              <w:noProof/>
            </w:rPr>
            <mc:AlternateContent>
              <mc:Choice Requires="wps">
                <w:drawing>
                  <wp:anchor distT="0" distB="0" distL="114300" distR="114300" simplePos="0" relativeHeight="251674624" behindDoc="1" locked="0" layoutInCell="1" allowOverlap="0" wp14:anchorId="6AE4D0E5" wp14:editId="4A20FF90">
                    <wp:simplePos x="0" y="0"/>
                    <wp:positionH relativeFrom="page">
                      <wp:posOffset>885825</wp:posOffset>
                    </wp:positionH>
                    <wp:positionV relativeFrom="margin">
                      <wp:posOffset>7620</wp:posOffset>
                    </wp:positionV>
                    <wp:extent cx="6217920" cy="6687879"/>
                    <wp:effectExtent l="0" t="0" r="11430" b="0"/>
                    <wp:wrapNone/>
                    <wp:docPr id="14" name="Text Box 14" descr="Report title"/>
                    <wp:cNvGraphicFramePr/>
                    <a:graphic xmlns:a="http://schemas.openxmlformats.org/drawingml/2006/main">
                      <a:graphicData uri="http://schemas.microsoft.com/office/word/2010/wordprocessingShape">
                        <wps:wsp>
                          <wps:cNvSpPr txBox="1"/>
                          <wps:spPr>
                            <a:xfrm>
                              <a:off x="0" y="0"/>
                              <a:ext cx="621792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950BD29671B5480EB7FBF59DFE0DE17A"/>
                                  </w:placeholder>
                                  <w:dataBinding w:prefixMappings="xmlns:ns0='http://purl.org/dc/elements/1.1/' xmlns:ns1='http://schemas.openxmlformats.org/package/2006/metadata/core-properties' " w:xpath="/ns1:coreProperties[1]/ns0:title[1]" w:storeItemID="{6C3C8BC8-F283-45AE-878A-BAB7291924A1}"/>
                                  <w:text/>
                                </w:sdtPr>
                                <w:sdtContent>
                                  <w:p w14:paraId="425D755B" w14:textId="43EA6457" w:rsidR="00DB52E4" w:rsidRDefault="00CB43C6">
                                    <w:pPr>
                                      <w:pStyle w:val="Title"/>
                                    </w:pPr>
                                    <w:r>
                                      <w:t>Literature Survey</w:t>
                                    </w:r>
                                  </w:p>
                                </w:sdtContent>
                              </w:sdt>
                              <w:p w14:paraId="166C0638" w14:textId="7F4CBDE9" w:rsidR="00DB52E4" w:rsidRDefault="00CB43C6">
                                <w:pPr>
                                  <w:pStyle w:val="Subtitle"/>
                                  <w:ind w:left="144" w:right="720"/>
                                </w:pPr>
                                <w:r>
                                  <w:rPr>
                                    <w:color w:val="auto"/>
                                  </w:rPr>
                                  <w:t>PNT2022TMID51925</w:t>
                                </w:r>
                              </w:p>
                              <w:sdt>
                                <w:sdtPr>
                                  <w:alias w:val="Quote or Abstract"/>
                                  <w:tag w:val="Quote or Abstract"/>
                                  <w:id w:val="-247963122"/>
                                  <w:placeholder>
                                    <w:docPart w:val="822519B25C944CBFADD6F81EEF1E4CF1"/>
                                  </w:placeholder>
                                  <w:dataBinding w:prefixMappings="xmlns:ns0='http://schemas.microsoft.com/office/2006/coverPageProps'" w:xpath="/ns0:CoverPageProperties[1]/ns0:Abstract[1]" w:storeItemID="{55AF091B-3C7A-41E3-B477-F2FDAA23CFDA}"/>
                                  <w:text/>
                                </w:sdtPr>
                                <w:sdtContent>
                                  <w:p w14:paraId="493743DF" w14:textId="772B7723" w:rsidR="00DB52E4" w:rsidRDefault="00CB43C6">
                                    <w:pPr>
                                      <w:pStyle w:val="Abstract"/>
                                      <w:spacing w:after="600"/>
                                    </w:pPr>
                                    <w:r>
                                      <w:t>Project - Customer Care Registry</w:t>
                                    </w:r>
                                  </w:p>
                                </w:sdtContent>
                              </w:sdt>
                              <w:p w14:paraId="3DE560EC" w14:textId="77777777" w:rsidR="00CB43C6" w:rsidRDefault="00CB43C6"/>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6AE4D0E5" id="_x0000_t202" coordsize="21600,21600" o:spt="202" path="m,l,21600r21600,l21600,xe">
                    <v:stroke joinstyle="miter"/>
                    <v:path gradientshapeok="t" o:connecttype="rect"/>
                  </v:shapetype>
                  <v:shape id="Text Box 14" o:spid="_x0000_s1026" type="#_x0000_t202" alt="Report title" style="position:absolute;margin-left:69.75pt;margin-top:.6pt;width:489.6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" o:allowoverlap="f" filled="f" stroked="f" strokeweight=".5pt">
                    <v:textbox inset="0,0,0,0">
                      <w:txbxContent>
                        <w:sdt>
                          <w:sdtPr>
                            <w:alias w:val="Title"/>
                            <w:tag w:val=""/>
                            <w:id w:val="2115015981"/>
                            <w:placeholder>
                              <w:docPart w:val="950BD29671B5480EB7FBF59DFE0DE17A"/>
                            </w:placeholder>
                            <w:dataBinding w:prefixMappings="xmlns:ns0='http://purl.org/dc/elements/1.1/' xmlns:ns1='http://schemas.openxmlformats.org/package/2006/metadata/core-properties' " w:xpath="/ns1:coreProperties[1]/ns0:title[1]" w:storeItemID="{6C3C8BC8-F283-45AE-878A-BAB7291924A1}"/>
                            <w:text/>
                          </w:sdtPr>
                          <w:sdtContent>
                            <w:p w14:paraId="425D755B" w14:textId="43EA6457" w:rsidR="00DB52E4" w:rsidRDefault="00CB43C6">
                              <w:pPr>
                                <w:pStyle w:val="Title"/>
                              </w:pPr>
                              <w:r>
                                <w:t>Literature Survey</w:t>
                              </w:r>
                            </w:p>
                          </w:sdtContent>
                        </w:sdt>
                        <w:p w14:paraId="166C0638" w14:textId="7F4CBDE9" w:rsidR="00DB52E4" w:rsidRDefault="00CB43C6">
                          <w:pPr>
                            <w:pStyle w:val="Subtitle"/>
                            <w:ind w:left="144" w:right="720"/>
                          </w:pPr>
                          <w:r>
                            <w:rPr>
                              <w:color w:val="auto"/>
                            </w:rPr>
                            <w:t>PNT2022TMID51925</w:t>
                          </w:r>
                        </w:p>
                        <w:sdt>
                          <w:sdtPr>
                            <w:alias w:val="Quote or Abstract"/>
                            <w:tag w:val="Quote or Abstract"/>
                            <w:id w:val="-247963122"/>
                            <w:placeholder>
                              <w:docPart w:val="822519B25C944CBFADD6F81EEF1E4CF1"/>
                            </w:placeholder>
                            <w:dataBinding w:prefixMappings="xmlns:ns0='http://schemas.microsoft.com/office/2006/coverPageProps'" w:xpath="/ns0:CoverPageProperties[1]/ns0:Abstract[1]" w:storeItemID="{55AF091B-3C7A-41E3-B477-F2FDAA23CFDA}"/>
                            <w:text/>
                          </w:sdtPr>
                          <w:sdtContent>
                            <w:p w14:paraId="493743DF" w14:textId="772B7723" w:rsidR="00DB52E4" w:rsidRDefault="00CB43C6">
                              <w:pPr>
                                <w:pStyle w:val="Abstract"/>
                                <w:spacing w:after="600"/>
                              </w:pPr>
                              <w:r>
                                <w:t>Project - Customer Care Registry</w:t>
                              </w:r>
                            </w:p>
                          </w:sdtContent>
                        </w:sdt>
                        <w:p w14:paraId="3DE560EC" w14:textId="77777777" w:rsidR="00CB43C6" w:rsidRDefault="00CB43C6"/>
                      </w:txbxContent>
                    </v:textbox>
                    <w10:wrap anchorx="page" anchory="margin"/>
                  </v:shape>
                </w:pict>
              </mc:Fallback>
            </mc:AlternateContent>
          </w:r>
        </w:p>
        <w:p w14:paraId="455F6BDE" w14:textId="3A0F8A6A" w:rsidR="00DB52E4" w:rsidRDefault="00000000">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78BA0820" w14:textId="77777777" w:rsidR="00DB52E4" w:rsidRDefault="00000000">
          <w:pPr>
            <w:pStyle w:val="TOCHeading"/>
          </w:pPr>
          <w:r>
            <w:t>Contents</w:t>
          </w:r>
        </w:p>
        <w:p w14:paraId="7B1D1024" w14:textId="68C6A800" w:rsidR="005B063D" w:rsidRDefault="00D15A9C">
          <w:pPr>
            <w:pStyle w:val="TOC1"/>
            <w:rPr>
              <w:rFonts w:eastAsiaTheme="minorEastAsia"/>
              <w:color w:val="auto"/>
              <w:kern w:val="0"/>
              <w:sz w:val="22"/>
              <w:szCs w:val="22"/>
              <w:lang w:val="en-IN" w:eastAsia="en-IN"/>
            </w:rPr>
          </w:pPr>
          <w:r>
            <w:rPr>
              <w:color w:val="7F7F7F" w:themeColor="text1" w:themeTint="80"/>
              <w:sz w:val="22"/>
            </w:rPr>
            <w:fldChar w:fldCharType="begin"/>
          </w:r>
          <w:r w:rsidR="00000000">
            <w:instrText xml:space="preserve"> TOC \o "1-1" \h \z \u </w:instrText>
          </w:r>
          <w:r>
            <w:rPr>
              <w:color w:val="7F7F7F" w:themeColor="text1" w:themeTint="80"/>
              <w:sz w:val="22"/>
            </w:rPr>
            <w:fldChar w:fldCharType="separate"/>
          </w:r>
          <w:hyperlink w:anchor="_Toc116669759" w:history="1">
            <w:r w:rsidR="005B063D" w:rsidRPr="003749DA">
              <w:rPr>
                <w:rStyle w:val="Hyperlink"/>
              </w:rPr>
              <w:t>Basic Details</w:t>
            </w:r>
            <w:r w:rsidR="005B063D">
              <w:rPr>
                <w:webHidden/>
              </w:rPr>
              <w:tab/>
            </w:r>
            <w:r w:rsidR="005B063D">
              <w:rPr>
                <w:webHidden/>
              </w:rPr>
              <w:fldChar w:fldCharType="begin"/>
            </w:r>
            <w:r w:rsidR="005B063D">
              <w:rPr>
                <w:webHidden/>
              </w:rPr>
              <w:instrText xml:space="preserve"> PAGEREF _Toc116669759 \h </w:instrText>
            </w:r>
            <w:r w:rsidR="005B063D">
              <w:rPr>
                <w:webHidden/>
              </w:rPr>
            </w:r>
            <w:r w:rsidR="005B063D">
              <w:rPr>
                <w:webHidden/>
              </w:rPr>
              <w:fldChar w:fldCharType="separate"/>
            </w:r>
            <w:r w:rsidR="0008002F">
              <w:rPr>
                <w:webHidden/>
              </w:rPr>
              <w:t>1</w:t>
            </w:r>
            <w:r w:rsidR="005B063D">
              <w:rPr>
                <w:webHidden/>
              </w:rPr>
              <w:fldChar w:fldCharType="end"/>
            </w:r>
          </w:hyperlink>
        </w:p>
        <w:p w14:paraId="25012912" w14:textId="0F10A06F" w:rsidR="005B063D" w:rsidRDefault="00000000">
          <w:pPr>
            <w:pStyle w:val="TOC1"/>
            <w:rPr>
              <w:rFonts w:eastAsiaTheme="minorEastAsia"/>
              <w:color w:val="auto"/>
              <w:kern w:val="0"/>
              <w:sz w:val="22"/>
              <w:szCs w:val="22"/>
              <w:lang w:val="en-IN" w:eastAsia="en-IN"/>
            </w:rPr>
          </w:pPr>
          <w:hyperlink w:anchor="_Toc116669760" w:history="1">
            <w:r w:rsidR="005B063D" w:rsidRPr="003749DA">
              <w:rPr>
                <w:rStyle w:val="Hyperlink"/>
              </w:rPr>
              <w:t>What is a Literature Survey?</w:t>
            </w:r>
            <w:r w:rsidR="005B063D">
              <w:rPr>
                <w:rStyle w:val="Hyperlink"/>
              </w:rPr>
              <w:t xml:space="preserve"> </w:t>
            </w:r>
            <w:r w:rsidR="005B063D">
              <w:rPr>
                <w:webHidden/>
              </w:rPr>
              <w:tab/>
            </w:r>
            <w:r w:rsidR="005B063D">
              <w:rPr>
                <w:webHidden/>
              </w:rPr>
              <w:fldChar w:fldCharType="begin"/>
            </w:r>
            <w:r w:rsidR="005B063D">
              <w:rPr>
                <w:webHidden/>
              </w:rPr>
              <w:instrText xml:space="preserve"> PAGEREF _Toc116669760 \h </w:instrText>
            </w:r>
            <w:r w:rsidR="005B063D">
              <w:rPr>
                <w:webHidden/>
              </w:rPr>
            </w:r>
            <w:r w:rsidR="005B063D">
              <w:rPr>
                <w:webHidden/>
              </w:rPr>
              <w:fldChar w:fldCharType="separate"/>
            </w:r>
            <w:r w:rsidR="0008002F">
              <w:rPr>
                <w:webHidden/>
              </w:rPr>
              <w:t>2</w:t>
            </w:r>
            <w:r w:rsidR="005B063D">
              <w:rPr>
                <w:webHidden/>
              </w:rPr>
              <w:fldChar w:fldCharType="end"/>
            </w:r>
          </w:hyperlink>
        </w:p>
        <w:p w14:paraId="389151E9" w14:textId="67BB37FD" w:rsidR="005B063D" w:rsidRPr="003672F8" w:rsidRDefault="003672F8">
          <w:pPr>
            <w:pStyle w:val="TOC1"/>
            <w:rPr>
              <w:rStyle w:val="Hyperlink"/>
              <w:rFonts w:eastAsiaTheme="minorEastAsia"/>
              <w:kern w:val="0"/>
              <w:sz w:val="22"/>
              <w:szCs w:val="22"/>
              <w:lang w:val="en-IN" w:eastAsia="en-IN"/>
            </w:rPr>
          </w:pPr>
          <w:r>
            <w:rPr>
              <w:rStyle w:val="Hyperlink"/>
            </w:rPr>
            <w:fldChar w:fldCharType="begin"/>
          </w:r>
          <w:r>
            <w:rPr>
              <w:rStyle w:val="Hyperlink"/>
            </w:rPr>
            <w:instrText xml:space="preserve"> HYPERLINK  \l "_Problem_Statement" </w:instrText>
          </w:r>
          <w:r>
            <w:rPr>
              <w:rStyle w:val="Hyperlink"/>
            </w:rPr>
            <w:fldChar w:fldCharType="separate"/>
          </w:r>
          <w:r w:rsidR="005B063D" w:rsidRPr="003672F8">
            <w:rPr>
              <w:rStyle w:val="Hyperlink"/>
            </w:rPr>
            <w:t xml:space="preserve">Problem Statement </w:t>
          </w:r>
          <w:r w:rsidR="005B063D" w:rsidRPr="003672F8">
            <w:rPr>
              <w:rStyle w:val="Hyperlink"/>
              <w:webHidden/>
            </w:rPr>
            <w:tab/>
          </w:r>
          <w:r w:rsidR="00D15ABA" w:rsidRPr="003672F8">
            <w:rPr>
              <w:rStyle w:val="Hyperlink"/>
              <w:webHidden/>
            </w:rPr>
            <w:t>3</w:t>
          </w:r>
        </w:p>
        <w:bookmarkStart w:id="0" w:name="Introduction"/>
        <w:p w14:paraId="3A001E3A" w14:textId="08120A01" w:rsidR="005B063D" w:rsidRPr="00D15A9C" w:rsidRDefault="003672F8">
          <w:pPr>
            <w:pStyle w:val="TOC1"/>
            <w:rPr>
              <w:rStyle w:val="Hyperlink"/>
              <w:rFonts w:eastAsiaTheme="minorEastAsia"/>
              <w:kern w:val="0"/>
              <w:sz w:val="22"/>
              <w:szCs w:val="22"/>
              <w:lang w:val="en-IN" w:eastAsia="en-IN"/>
            </w:rPr>
          </w:pPr>
          <w:r>
            <w:rPr>
              <w:rStyle w:val="Hyperlink"/>
            </w:rPr>
            <w:fldChar w:fldCharType="end"/>
          </w:r>
          <w:r w:rsidR="00D15A9C">
            <w:rPr>
              <w:rStyle w:val="Hyperlink"/>
            </w:rPr>
            <w:fldChar w:fldCharType="begin"/>
          </w:r>
          <w:r w:rsidR="00D15A9C">
            <w:rPr>
              <w:rStyle w:val="Hyperlink"/>
            </w:rPr>
            <w:instrText xml:space="preserve"> HYPERLINK  \l "_Introduction" </w:instrText>
          </w:r>
          <w:r w:rsidR="00D15A9C">
            <w:rPr>
              <w:rStyle w:val="Hyperlink"/>
            </w:rPr>
            <w:fldChar w:fldCharType="separate"/>
          </w:r>
          <w:r w:rsidR="00933B6B" w:rsidRPr="00D15A9C">
            <w:rPr>
              <w:rStyle w:val="Hyperlink"/>
            </w:rPr>
            <w:t xml:space="preserve">Introduction </w:t>
          </w:r>
          <w:r w:rsidR="005B063D" w:rsidRPr="00D15A9C">
            <w:rPr>
              <w:rStyle w:val="Hyperlink"/>
              <w:webHidden/>
            </w:rPr>
            <w:tab/>
          </w:r>
          <w:r w:rsidR="00E10DBF" w:rsidRPr="00D15A9C">
            <w:rPr>
              <w:rStyle w:val="Hyperlink"/>
              <w:webHidden/>
            </w:rPr>
            <w:t>4</w:t>
          </w:r>
        </w:p>
        <w:bookmarkEnd w:id="0"/>
        <w:p w14:paraId="319474F5" w14:textId="73A0378A"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"_Helpdesk" </w:instrText>
          </w:r>
          <w:r>
            <w:rPr>
              <w:rStyle w:val="Hyperlink"/>
            </w:rPr>
            <w:fldChar w:fldCharType="separate"/>
          </w:r>
          <w:r w:rsidR="003D3E87" w:rsidRPr="00D15A9C">
            <w:rPr>
              <w:rStyle w:val="Hyperlink"/>
            </w:rPr>
            <w:t xml:space="preserve">Helpdesk </w:t>
          </w:r>
          <w:r w:rsidR="005B063D" w:rsidRPr="00D15A9C">
            <w:rPr>
              <w:rStyle w:val="Hyperlink"/>
              <w:webHidden/>
            </w:rPr>
            <w:tab/>
          </w:r>
          <w:r w:rsidR="00E10DBF" w:rsidRPr="00D15A9C">
            <w:rPr>
              <w:rStyle w:val="Hyperlink"/>
              <w:webHidden/>
            </w:rPr>
            <w:t>5</w:t>
          </w:r>
        </w:p>
        <w:p w14:paraId="2757A556" w14:textId="1878A033"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"_Freshdesk" </w:instrText>
          </w:r>
          <w:r>
            <w:rPr>
              <w:rStyle w:val="Hyperlink"/>
            </w:rPr>
            <w:fldChar w:fldCharType="separate"/>
          </w:r>
          <w:r w:rsidR="007E3195" w:rsidRPr="00D15A9C">
            <w:rPr>
              <w:rStyle w:val="Hyperlink"/>
            </w:rPr>
            <w:t xml:space="preserve">Freshdesk </w:t>
          </w:r>
          <w:r w:rsidR="005B063D" w:rsidRPr="00D15A9C">
            <w:rPr>
              <w:rStyle w:val="Hyperlink"/>
              <w:webHidden/>
            </w:rPr>
            <w:tab/>
          </w:r>
          <w:r w:rsidR="00E10DBF" w:rsidRPr="00D15A9C">
            <w:rPr>
              <w:rStyle w:val="Hyperlink"/>
              <w:webHidden/>
            </w:rPr>
            <w:t>7</w:t>
          </w:r>
        </w:p>
        <w:p w14:paraId="686E8EE9" w14:textId="66CB3678"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"_Pulsedesk" </w:instrText>
          </w:r>
          <w:r>
            <w:rPr>
              <w:rStyle w:val="Hyperlink"/>
            </w:rPr>
            <w:fldChar w:fldCharType="separate"/>
          </w:r>
          <w:r w:rsidR="004B6464" w:rsidRPr="00D15A9C">
            <w:rPr>
              <w:rStyle w:val="Hyperlink"/>
            </w:rPr>
            <w:t xml:space="preserve">Pulsedesk </w:t>
          </w:r>
          <w:r w:rsidR="005B063D" w:rsidRPr="00D15A9C">
            <w:rPr>
              <w:rStyle w:val="Hyperlink"/>
              <w:webHidden/>
            </w:rPr>
            <w:tab/>
          </w:r>
          <w:r w:rsidR="00E10DBF" w:rsidRPr="00D15A9C">
            <w:rPr>
              <w:rStyle w:val="Hyperlink"/>
              <w:webHidden/>
            </w:rPr>
            <w:t>9</w:t>
          </w:r>
        </w:p>
        <w:p w14:paraId="09266B35" w14:textId="6D28CDE4" w:rsidR="00E10DBF" w:rsidRDefault="00D15A9C" w:rsidP="00E10DBF">
          <w:pPr>
            <w:pStyle w:val="TOC1"/>
            <w:rPr>
              <w:rFonts w:eastAsiaTheme="minorEastAsia"/>
              <w:color w:val="auto"/>
              <w:kern w:val="0"/>
              <w:sz w:val="22"/>
              <w:szCs w:val="22"/>
              <w:lang w:val="en-IN" w:eastAsia="en-IN"/>
            </w:rPr>
          </w:pPr>
          <w:r>
            <w:rPr>
              <w:rStyle w:val="Hyperlink"/>
            </w:rPr>
            <w:fldChar w:fldCharType="end"/>
          </w:r>
          <w:r>
            <w:fldChar w:fldCharType="end"/>
          </w:r>
          <w:hyperlink w:anchor="_Conclusion" w:history="1">
            <w:r w:rsidR="00E10DBF" w:rsidRPr="00D15A9C">
              <w:rPr>
                <w:rStyle w:val="Hyperlink"/>
                <w:color w:val="000000" w:themeColor="text1"/>
                <w:u w:val="none"/>
              </w:rPr>
              <w:t>Conclusion</w:t>
            </w:r>
            <w:r w:rsidR="00E10DBF">
              <w:rPr>
                <w:webHidden/>
              </w:rPr>
              <w:tab/>
              <w:t>10</w:t>
            </w:r>
          </w:hyperlink>
        </w:p>
        <w:p w14:paraId="0FE11F55" w14:textId="21EB95B7" w:rsidR="00DB52E4" w:rsidRDefault="00000000">
          <w:pPr>
            <w:spacing w:before="40" w:after="160" w:line="288" w:lineRule="auto"/>
            <w:rPr>
              <w:b/>
              <w:bCs/>
              <w:noProof/>
            </w:rPr>
          </w:pPr>
        </w:p>
      </w:sdtContent>
    </w:sdt>
    <w:p w14:paraId="4A7BBE38" w14:textId="77777777" w:rsidR="00DB52E4" w:rsidRDefault="00DB52E4"/>
    <w:p w14:paraId="279FC679" w14:textId="77777777" w:rsidR="00DB52E4" w:rsidRDefault="00DB52E4" w:rsidP="00E10DBF">
      <w:pPr>
        <w:ind w:firstLine="720"/>
      </w:pPr>
    </w:p>
    <w:p w14:paraId="57AE670B" w14:textId="77777777" w:rsidR="007E3195" w:rsidRPr="007E3195" w:rsidRDefault="007E3195" w:rsidP="007E3195"/>
    <w:p w14:paraId="09FCDD24" w14:textId="1B1B75C8" w:rsidR="007E3195" w:rsidRDefault="007E3195" w:rsidP="007E3195">
      <w:pPr>
        <w:tabs>
          <w:tab w:val="left" w:pos="1524"/>
        </w:tabs>
      </w:pPr>
      <w:r>
        <w:tab/>
      </w:r>
    </w:p>
    <w:p w14:paraId="083D48FB" w14:textId="5290E12E" w:rsidR="007E3195" w:rsidRPr="007E3195" w:rsidRDefault="007E3195" w:rsidP="007E3195">
      <w:pPr>
        <w:tabs>
          <w:tab w:val="left" w:pos="1524"/>
        </w:tabs>
        <w:sectPr w:rsidR="007E3195" w:rsidRPr="007E3195">
          <w:headerReference w:type="default" r:id="rId10"/>
          <w:footerReference w:type="default" r:id="rId11"/>
          <w:pgSz w:w="12240" w:h="15840" w:code="1"/>
          <w:pgMar w:top="1080" w:right="720" w:bottom="720" w:left="3096" w:header="1080" w:footer="720" w:gutter="0"/>
          <w:pgNumType w:fmt="lowerRoman" w:start="0"/>
          <w:cols w:space="708"/>
          <w:titlePg/>
          <w:docGrid w:linePitch="360"/>
        </w:sectPr>
      </w:pPr>
      <w:r>
        <w:tab/>
      </w:r>
    </w:p>
    <w:p w14:paraId="32258878" w14:textId="4ECF29D1" w:rsidR="00DB52E4" w:rsidRDefault="00000000" w:rsidP="00082C80">
      <w:pPr>
        <w:pStyle w:val="Heading1"/>
        <w:pBdr>
          <w:bottom w:val="single" w:sz="4" w:space="1" w:color="auto"/>
        </w:pBdr>
      </w:pPr>
      <w:bookmarkStart w:id="1" w:name="_Toc116669759"/>
      <w:r>
        <w:rPr>
          <w:noProof/>
        </w:rPr>
        <mc:AlternateContent>
          <mc:Choice Requires="wps">
            <w:drawing>
              <wp:anchor distT="0" distB="2743200" distL="182880" distR="182880" simplePos="0" relativeHeight="251659264" behindDoc="0" locked="0" layoutInCell="1" allowOverlap="1" wp14:anchorId="20E4A030" wp14:editId="7DE22474">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B73DD" w14:textId="5771CD21" w:rsidR="00DB52E4" w:rsidRPr="004B5B86" w:rsidRDefault="004B5B86">
                            <w:pPr>
                              <w:pStyle w:val="Quote"/>
                              <w:rPr>
                                <w:lang w:val="en-IN"/>
                              </w:rPr>
                            </w:pPr>
                            <w:r>
                              <w:rPr>
                                <w:lang w:val="en-IN"/>
                              </w:rPr>
                              <w:t>“Details matter. They create depth, and depth creates authenticity”</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0E4A030" id="Text Box 5" o:spid="_x0000_s1027"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" filled="f" stroked="f" strokeweight=".5pt">
                <v:textbox inset="3.6pt,0,3.6pt,0">
                  <w:txbxContent>
                    <w:p w14:paraId="179B73DD" w14:textId="5771CD21" w:rsidR="00DB52E4" w:rsidRPr="004B5B86" w:rsidRDefault="004B5B86">
                      <w:pPr>
                        <w:pStyle w:val="Quote"/>
                        <w:rPr>
                          <w:lang w:val="en-IN"/>
                        </w:rPr>
                      </w:pPr>
                      <w:r>
                        <w:rPr>
                          <w:lang w:val="en-IN"/>
                        </w:rPr>
                        <w:t>“Details matter. They create depth, and depth creates authenticity”</w:t>
                      </w:r>
                    </w:p>
                  </w:txbxContent>
                </v:textbox>
                <w10:wrap type="square" side="largest" anchorx="page" anchory="margin"/>
              </v:shape>
            </w:pict>
          </mc:Fallback>
        </mc:AlternateContent>
      </w:r>
      <w:r w:rsidR="00EE6E04">
        <w:t>Basic Details</w:t>
      </w:r>
      <w:bookmarkEnd w:id="1"/>
    </w:p>
    <w:tbl>
      <w:tblPr>
        <w:tblStyle w:val="GridTable4-Accent1"/>
        <w:tblpPr w:leftFromText="180" w:rightFromText="180" w:vertAnchor="text" w:horzAnchor="margin" w:tblpY="426"/>
        <w:tblW w:w="0" w:type="auto"/>
        <w:tblLook w:val="04A0" w:firstRow="1" w:lastRow="0" w:firstColumn="1" w:lastColumn="0" w:noHBand="0" w:noVBand="1"/>
      </w:tblPr>
      <w:tblGrid>
        <w:gridCol w:w="4202"/>
        <w:gridCol w:w="4202"/>
      </w:tblGrid>
      <w:tr w:rsidR="00D237EB" w14:paraId="12E0D647" w14:textId="77777777" w:rsidTr="00D237E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404" w:type="dxa"/>
            <w:gridSpan w:val="2"/>
            <w:vAlign w:val="center"/>
          </w:tcPr>
          <w:p w14:paraId="45A62B88" w14:textId="77777777" w:rsidR="00D237EB" w:rsidRPr="00D237EB" w:rsidRDefault="00D237EB" w:rsidP="00D237EB">
            <w:pPr>
              <w:jc w:val="center"/>
              <w:rPr>
                <w:rFonts w:ascii="Calibri" w:eastAsiaTheme="majorEastAsia" w:hAnsi="Calibri" w:cs="Calibri"/>
                <w:color w:val="000000" w:themeColor="text1"/>
                <w:sz w:val="26"/>
                <w:szCs w:val="26"/>
              </w:rPr>
            </w:pPr>
            <w:r w:rsidRPr="00D237EB">
              <w:rPr>
                <w:rFonts w:ascii="Calibri" w:eastAsiaTheme="majorEastAsia" w:hAnsi="Calibri" w:cs="Calibri"/>
                <w:sz w:val="26"/>
                <w:szCs w:val="26"/>
              </w:rPr>
              <w:t>Ideation Phase</w:t>
            </w:r>
          </w:p>
        </w:tc>
      </w:tr>
      <w:tr w:rsidR="00D237EB" w14:paraId="6E48655A" w14:textId="77777777" w:rsidTr="00D237E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568926E0" w14:textId="77777777" w:rsidR="00D237EB" w:rsidRPr="00D237EB" w:rsidRDefault="00D237EB" w:rsidP="00D237EB">
            <w:pPr>
              <w:rPr>
                <w:rFonts w:ascii="Calibri" w:eastAsiaTheme="majorEastAsia" w:hAnsi="Calibri" w:cs="Calibri"/>
                <w:b w:val="0"/>
                <w:bCs w:val="0"/>
                <w:color w:val="000000" w:themeColor="text1"/>
                <w:sz w:val="24"/>
                <w:szCs w:val="24"/>
              </w:rPr>
            </w:pPr>
            <w:r w:rsidRPr="00D237EB">
              <w:rPr>
                <w:rFonts w:ascii="Calibri" w:eastAsiaTheme="majorEastAsia" w:hAnsi="Calibri" w:cs="Calibri"/>
                <w:b w:val="0"/>
                <w:bCs w:val="0"/>
                <w:color w:val="000000" w:themeColor="text1"/>
                <w:sz w:val="24"/>
                <w:szCs w:val="24"/>
              </w:rPr>
              <w:t>Da</w:t>
            </w:r>
            <w:r>
              <w:rPr>
                <w:rFonts w:ascii="Calibri" w:eastAsiaTheme="majorEastAsia" w:hAnsi="Calibri" w:cs="Calibri"/>
                <w:b w:val="0"/>
                <w:bCs w:val="0"/>
                <w:color w:val="000000" w:themeColor="text1"/>
                <w:sz w:val="24"/>
                <w:szCs w:val="24"/>
              </w:rPr>
              <w:t>t</w:t>
            </w:r>
            <w:r w:rsidRPr="00D237EB">
              <w:rPr>
                <w:rFonts w:ascii="Calibri" w:eastAsiaTheme="majorEastAsia" w:hAnsi="Calibri" w:cs="Calibri"/>
                <w:b w:val="0"/>
                <w:bCs w:val="0"/>
                <w:color w:val="000000" w:themeColor="text1"/>
                <w:sz w:val="24"/>
                <w:szCs w:val="24"/>
              </w:rPr>
              <w:t>e</w:t>
            </w:r>
          </w:p>
        </w:tc>
        <w:tc>
          <w:tcPr>
            <w:tcW w:w="4202" w:type="dxa"/>
            <w:vAlign w:val="center"/>
          </w:tcPr>
          <w:p w14:paraId="66A54B58" w14:textId="40007C16" w:rsidR="00D237EB" w:rsidRPr="00D237EB" w:rsidRDefault="00782AD3" w:rsidP="00D237EB">
            <w:pP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 xml:space="preserve">15 October </w:t>
            </w:r>
            <w:r w:rsidR="00D237EB" w:rsidRPr="00D237EB">
              <w:rPr>
                <w:rFonts w:ascii="Calibri" w:eastAsiaTheme="majorEastAsia" w:hAnsi="Calibri" w:cs="Calibri"/>
                <w:color w:val="000000" w:themeColor="text1"/>
                <w:sz w:val="24"/>
                <w:szCs w:val="24"/>
              </w:rPr>
              <w:t>2022</w:t>
            </w:r>
          </w:p>
        </w:tc>
      </w:tr>
      <w:tr w:rsidR="00D237EB" w14:paraId="15AB9CC5" w14:textId="77777777" w:rsidTr="00D237EB">
        <w:trPr>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6A652D98"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Team ID</w:t>
            </w:r>
          </w:p>
        </w:tc>
        <w:tc>
          <w:tcPr>
            <w:tcW w:w="4202" w:type="dxa"/>
            <w:vAlign w:val="center"/>
          </w:tcPr>
          <w:p w14:paraId="469322D2" w14:textId="77777777" w:rsidR="00D237EB" w:rsidRPr="00D237EB" w:rsidRDefault="00D237EB" w:rsidP="00D237EB">
            <w:pP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b/>
                <w:bCs/>
                <w:color w:val="000000" w:themeColor="text1"/>
                <w:sz w:val="24"/>
                <w:szCs w:val="24"/>
              </w:rPr>
            </w:pPr>
            <w:r w:rsidRPr="00D237EB">
              <w:rPr>
                <w:rFonts w:ascii="Calibri" w:eastAsiaTheme="majorEastAsia" w:hAnsi="Calibri" w:cs="Calibri"/>
                <w:b/>
                <w:bCs/>
                <w:color w:val="000000" w:themeColor="text1"/>
                <w:sz w:val="24"/>
                <w:szCs w:val="24"/>
              </w:rPr>
              <w:t>PNT2022TMID51925</w:t>
            </w:r>
          </w:p>
        </w:tc>
      </w:tr>
      <w:tr w:rsidR="00D237EB" w14:paraId="281826AE" w14:textId="77777777" w:rsidTr="00D237E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73A9FA2B"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 xml:space="preserve">Project </w:t>
            </w:r>
          </w:p>
        </w:tc>
        <w:tc>
          <w:tcPr>
            <w:tcW w:w="4202" w:type="dxa"/>
            <w:vAlign w:val="center"/>
          </w:tcPr>
          <w:p w14:paraId="5AEF4432" w14:textId="1A214733" w:rsidR="00D237EB" w:rsidRPr="00D237EB" w:rsidRDefault="00D237EB" w:rsidP="00D237EB">
            <w:pP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D237EB">
              <w:rPr>
                <w:rFonts w:ascii="Calibri" w:eastAsiaTheme="majorEastAsia" w:hAnsi="Calibri" w:cs="Calibri"/>
                <w:color w:val="000000" w:themeColor="text1"/>
                <w:sz w:val="24"/>
                <w:szCs w:val="24"/>
              </w:rPr>
              <w:t xml:space="preserve">Project </w:t>
            </w:r>
            <w:r w:rsidR="00411BAB">
              <w:rPr>
                <w:rFonts w:ascii="Calibri" w:eastAsiaTheme="majorEastAsia" w:hAnsi="Calibri" w:cs="Calibri"/>
                <w:color w:val="000000" w:themeColor="text1"/>
                <w:sz w:val="24"/>
                <w:szCs w:val="24"/>
              </w:rPr>
              <w:t>-</w:t>
            </w:r>
            <w:r w:rsidRPr="00D237EB">
              <w:rPr>
                <w:rFonts w:ascii="Calibri" w:eastAsiaTheme="majorEastAsia" w:hAnsi="Calibri" w:cs="Calibri"/>
                <w:color w:val="000000" w:themeColor="text1"/>
                <w:sz w:val="24"/>
                <w:szCs w:val="24"/>
              </w:rPr>
              <w:t xml:space="preserve"> Customer Care Registry</w:t>
            </w:r>
          </w:p>
        </w:tc>
      </w:tr>
      <w:tr w:rsidR="00D237EB" w14:paraId="6EF8C7CD" w14:textId="77777777" w:rsidTr="00D237EB">
        <w:trPr>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4190A5FF"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Maximum Marks</w:t>
            </w:r>
          </w:p>
        </w:tc>
        <w:tc>
          <w:tcPr>
            <w:tcW w:w="4202" w:type="dxa"/>
            <w:vAlign w:val="center"/>
          </w:tcPr>
          <w:p w14:paraId="653CF7BC" w14:textId="77777777" w:rsidR="00D237EB" w:rsidRPr="00D237EB" w:rsidRDefault="00D237EB" w:rsidP="00D237EB">
            <w:pP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
        </w:tc>
      </w:tr>
    </w:tbl>
    <w:p w14:paraId="0019B6D9" w14:textId="591601E0" w:rsidR="00EE6E04" w:rsidRDefault="00EE6E04" w:rsidP="00EE6E04">
      <w:pPr>
        <w:rPr>
          <w:rFonts w:asciiTheme="majorHAnsi" w:eastAsiaTheme="majorEastAsia" w:hAnsiTheme="majorHAnsi" w:cstheme="majorBidi"/>
          <w:b/>
          <w:bCs/>
          <w:color w:val="000000" w:themeColor="text1"/>
          <w:sz w:val="40"/>
        </w:rPr>
      </w:pPr>
    </w:p>
    <w:p w14:paraId="3C52D8B3" w14:textId="732E2ACB" w:rsidR="00D237EB" w:rsidRDefault="00D237EB" w:rsidP="005B063D">
      <w:pPr>
        <w:pStyle w:val="Heading2"/>
      </w:pPr>
      <w:r w:rsidRPr="00D237EB">
        <w:t>Team Details</w:t>
      </w:r>
    </w:p>
    <w:tbl>
      <w:tblPr>
        <w:tblStyle w:val="GridTable4-Accent1"/>
        <w:tblpPr w:leftFromText="180" w:rightFromText="180" w:vertAnchor="text" w:horzAnchor="margin" w:tblpY="-32"/>
        <w:tblW w:w="8545" w:type="dxa"/>
        <w:tblLook w:val="04A0" w:firstRow="1" w:lastRow="0" w:firstColumn="1" w:lastColumn="0" w:noHBand="0" w:noVBand="1"/>
      </w:tblPr>
      <w:tblGrid>
        <w:gridCol w:w="2848"/>
        <w:gridCol w:w="2848"/>
        <w:gridCol w:w="2849"/>
      </w:tblGrid>
      <w:tr w:rsidR="005B063D" w14:paraId="3207D321" w14:textId="77777777" w:rsidTr="005B063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7DCC203D" w14:textId="77777777" w:rsidR="005B063D" w:rsidRPr="00082C80" w:rsidRDefault="005B063D" w:rsidP="005B063D">
            <w:pPr>
              <w:jc w:val="center"/>
              <w:rPr>
                <w:rFonts w:ascii="Calibri" w:eastAsiaTheme="majorEastAsia" w:hAnsi="Calibri" w:cs="Calibri"/>
                <w:sz w:val="26"/>
                <w:szCs w:val="26"/>
              </w:rPr>
            </w:pPr>
            <w:r w:rsidRPr="00082C80">
              <w:rPr>
                <w:rFonts w:ascii="Calibri" w:eastAsiaTheme="majorEastAsia" w:hAnsi="Calibri" w:cs="Calibri"/>
                <w:sz w:val="26"/>
                <w:szCs w:val="26"/>
              </w:rPr>
              <w:t>Role</w:t>
            </w:r>
          </w:p>
        </w:tc>
        <w:tc>
          <w:tcPr>
            <w:tcW w:w="2848" w:type="dxa"/>
            <w:vAlign w:val="center"/>
          </w:tcPr>
          <w:p w14:paraId="1AFDAE30" w14:textId="77777777" w:rsidR="005B063D" w:rsidRPr="00082C80" w:rsidRDefault="005B063D" w:rsidP="005B063D">
            <w:pPr>
              <w:jc w:val="center"/>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sz w:val="26"/>
                <w:szCs w:val="26"/>
              </w:rPr>
            </w:pPr>
            <w:r w:rsidRPr="00082C80">
              <w:rPr>
                <w:rFonts w:ascii="Calibri" w:eastAsiaTheme="majorEastAsia" w:hAnsi="Calibri" w:cs="Calibri"/>
                <w:sz w:val="26"/>
                <w:szCs w:val="26"/>
              </w:rPr>
              <w:t>Reg. No</w:t>
            </w:r>
          </w:p>
        </w:tc>
        <w:tc>
          <w:tcPr>
            <w:tcW w:w="2849" w:type="dxa"/>
            <w:vAlign w:val="center"/>
          </w:tcPr>
          <w:p w14:paraId="11101BD1" w14:textId="77777777" w:rsidR="005B063D" w:rsidRPr="00082C80" w:rsidRDefault="005B063D" w:rsidP="005B063D">
            <w:pPr>
              <w:jc w:val="center"/>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sz w:val="26"/>
                <w:szCs w:val="26"/>
              </w:rPr>
            </w:pPr>
            <w:r w:rsidRPr="00082C80">
              <w:rPr>
                <w:rFonts w:ascii="Calibri" w:eastAsiaTheme="majorEastAsia" w:hAnsi="Calibri" w:cs="Calibri"/>
                <w:sz w:val="26"/>
                <w:szCs w:val="26"/>
              </w:rPr>
              <w:t>Name</w:t>
            </w:r>
          </w:p>
        </w:tc>
      </w:tr>
      <w:tr w:rsidR="005B063D" w14:paraId="16DFDA84"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713B6749"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Mentor</w:t>
            </w:r>
          </w:p>
        </w:tc>
        <w:tc>
          <w:tcPr>
            <w:tcW w:w="2848" w:type="dxa"/>
            <w:vAlign w:val="center"/>
          </w:tcPr>
          <w:p w14:paraId="0EF6549B"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w:t>
            </w:r>
          </w:p>
        </w:tc>
        <w:tc>
          <w:tcPr>
            <w:tcW w:w="2849" w:type="dxa"/>
            <w:vAlign w:val="center"/>
          </w:tcPr>
          <w:p w14:paraId="1B18862B"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 xml:space="preserve">Mrs. </w:t>
            </w:r>
            <w:proofErr w:type="spellStart"/>
            <w:r w:rsidRPr="00082C80">
              <w:rPr>
                <w:rFonts w:ascii="Calibri" w:eastAsiaTheme="majorEastAsia" w:hAnsi="Calibri" w:cs="Calibri"/>
                <w:color w:val="000000" w:themeColor="text1"/>
                <w:sz w:val="24"/>
                <w:szCs w:val="24"/>
              </w:rPr>
              <w:t>Sasikala</w:t>
            </w:r>
            <w:proofErr w:type="spellEnd"/>
            <w:r w:rsidRPr="00082C80">
              <w:rPr>
                <w:rFonts w:ascii="Calibri" w:eastAsiaTheme="majorEastAsia" w:hAnsi="Calibri" w:cs="Calibri"/>
                <w:color w:val="000000" w:themeColor="text1"/>
                <w:sz w:val="24"/>
                <w:szCs w:val="24"/>
              </w:rPr>
              <w:t xml:space="preserve"> S T</w:t>
            </w:r>
          </w:p>
        </w:tc>
      </w:tr>
      <w:tr w:rsidR="005B063D" w14:paraId="32D1FEA4"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24CECAF4"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Evaluator</w:t>
            </w:r>
          </w:p>
        </w:tc>
        <w:tc>
          <w:tcPr>
            <w:tcW w:w="2848" w:type="dxa"/>
            <w:vAlign w:val="center"/>
          </w:tcPr>
          <w:p w14:paraId="2C4CB3AE"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w:t>
            </w:r>
          </w:p>
        </w:tc>
        <w:tc>
          <w:tcPr>
            <w:tcW w:w="2849" w:type="dxa"/>
            <w:vAlign w:val="center"/>
          </w:tcPr>
          <w:p w14:paraId="1595E72A"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 xml:space="preserve">Mrs. </w:t>
            </w:r>
            <w:proofErr w:type="spellStart"/>
            <w:r w:rsidRPr="00082C80">
              <w:rPr>
                <w:rFonts w:ascii="Calibri" w:eastAsiaTheme="majorEastAsia" w:hAnsi="Calibri" w:cs="Calibri"/>
                <w:color w:val="000000" w:themeColor="text1"/>
                <w:sz w:val="24"/>
                <w:szCs w:val="24"/>
              </w:rPr>
              <w:t>Rejini</w:t>
            </w:r>
            <w:proofErr w:type="spellEnd"/>
            <w:r w:rsidRPr="00082C80">
              <w:rPr>
                <w:rFonts w:ascii="Calibri" w:eastAsiaTheme="majorEastAsia" w:hAnsi="Calibri" w:cs="Calibri"/>
                <w:color w:val="000000" w:themeColor="text1"/>
                <w:sz w:val="24"/>
                <w:szCs w:val="24"/>
              </w:rPr>
              <w:t xml:space="preserve"> K</w:t>
            </w:r>
          </w:p>
        </w:tc>
      </w:tr>
      <w:tr w:rsidR="005B063D" w14:paraId="01897D36"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3D229EE3"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Lead</w:t>
            </w:r>
          </w:p>
        </w:tc>
        <w:tc>
          <w:tcPr>
            <w:tcW w:w="2848" w:type="dxa"/>
            <w:vAlign w:val="center"/>
          </w:tcPr>
          <w:p w14:paraId="743644FA"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962319104029</w:t>
            </w:r>
          </w:p>
        </w:tc>
        <w:tc>
          <w:tcPr>
            <w:tcW w:w="2849" w:type="dxa"/>
            <w:vAlign w:val="center"/>
          </w:tcPr>
          <w:p w14:paraId="610114D8"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Bala Abinesh Surya B</w:t>
            </w:r>
          </w:p>
        </w:tc>
      </w:tr>
      <w:tr w:rsidR="005B063D" w14:paraId="1D39E8C6"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Merge w:val="restart"/>
            <w:vAlign w:val="center"/>
          </w:tcPr>
          <w:p w14:paraId="129532D2"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Members</w:t>
            </w:r>
          </w:p>
        </w:tc>
        <w:tc>
          <w:tcPr>
            <w:tcW w:w="2848" w:type="dxa"/>
            <w:vAlign w:val="center"/>
          </w:tcPr>
          <w:p w14:paraId="00CB7098"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962319104005</w:t>
            </w:r>
          </w:p>
        </w:tc>
        <w:tc>
          <w:tcPr>
            <w:tcW w:w="2849" w:type="dxa"/>
            <w:vAlign w:val="center"/>
          </w:tcPr>
          <w:p w14:paraId="17AB2F15"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roofErr w:type="spellStart"/>
            <w:r w:rsidRPr="00082C80">
              <w:rPr>
                <w:rFonts w:ascii="Calibri" w:eastAsiaTheme="majorEastAsia" w:hAnsi="Calibri" w:cs="Calibri"/>
                <w:color w:val="000000" w:themeColor="text1"/>
                <w:sz w:val="24"/>
                <w:szCs w:val="24"/>
              </w:rPr>
              <w:t>Abiram</w:t>
            </w:r>
            <w:proofErr w:type="spellEnd"/>
            <w:r w:rsidRPr="00082C80">
              <w:rPr>
                <w:rFonts w:ascii="Calibri" w:eastAsiaTheme="majorEastAsia" w:hAnsi="Calibri" w:cs="Calibri"/>
                <w:color w:val="000000" w:themeColor="text1"/>
                <w:sz w:val="24"/>
                <w:szCs w:val="24"/>
              </w:rPr>
              <w:t xml:space="preserve"> S P</w:t>
            </w:r>
          </w:p>
        </w:tc>
      </w:tr>
      <w:tr w:rsidR="005B063D" w14:paraId="76C994F1"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Merge/>
            <w:vAlign w:val="center"/>
          </w:tcPr>
          <w:p w14:paraId="51A3BABC" w14:textId="77777777" w:rsidR="005B063D" w:rsidRPr="00082C80" w:rsidRDefault="005B063D" w:rsidP="005B063D">
            <w:pPr>
              <w:jc w:val="center"/>
              <w:rPr>
                <w:rFonts w:ascii="Calibri" w:eastAsiaTheme="majorEastAsia" w:hAnsi="Calibri" w:cs="Calibri"/>
                <w:b w:val="0"/>
                <w:bCs w:val="0"/>
                <w:color w:val="000000" w:themeColor="text1"/>
                <w:sz w:val="24"/>
                <w:szCs w:val="24"/>
              </w:rPr>
            </w:pPr>
          </w:p>
        </w:tc>
        <w:tc>
          <w:tcPr>
            <w:tcW w:w="2848" w:type="dxa"/>
            <w:vAlign w:val="center"/>
          </w:tcPr>
          <w:p w14:paraId="113FB117"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962319104014</w:t>
            </w:r>
          </w:p>
        </w:tc>
        <w:tc>
          <w:tcPr>
            <w:tcW w:w="2849" w:type="dxa"/>
            <w:vAlign w:val="center"/>
          </w:tcPr>
          <w:p w14:paraId="53797D52"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Aldrin Moses A</w:t>
            </w:r>
          </w:p>
        </w:tc>
      </w:tr>
      <w:tr w:rsidR="005B063D" w14:paraId="7D18B0FC"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Merge/>
            <w:vAlign w:val="center"/>
          </w:tcPr>
          <w:p w14:paraId="2E63DFCE" w14:textId="77777777" w:rsidR="005B063D" w:rsidRPr="00082C80" w:rsidRDefault="005B063D" w:rsidP="005B063D">
            <w:pPr>
              <w:jc w:val="center"/>
              <w:rPr>
                <w:rFonts w:ascii="Calibri" w:eastAsiaTheme="majorEastAsia" w:hAnsi="Calibri" w:cs="Calibri"/>
                <w:b w:val="0"/>
                <w:bCs w:val="0"/>
                <w:color w:val="000000" w:themeColor="text1"/>
                <w:sz w:val="24"/>
                <w:szCs w:val="24"/>
              </w:rPr>
            </w:pPr>
          </w:p>
        </w:tc>
        <w:tc>
          <w:tcPr>
            <w:tcW w:w="2848" w:type="dxa"/>
            <w:vAlign w:val="center"/>
          </w:tcPr>
          <w:p w14:paraId="488DBE39"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962319104047</w:t>
            </w:r>
          </w:p>
        </w:tc>
        <w:tc>
          <w:tcPr>
            <w:tcW w:w="2849" w:type="dxa"/>
            <w:vAlign w:val="center"/>
          </w:tcPr>
          <w:p w14:paraId="00C76920"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roofErr w:type="spellStart"/>
            <w:r w:rsidRPr="00082C80">
              <w:rPr>
                <w:rFonts w:ascii="Calibri" w:eastAsiaTheme="majorEastAsia" w:hAnsi="Calibri" w:cs="Calibri"/>
                <w:color w:val="000000" w:themeColor="text1"/>
                <w:sz w:val="24"/>
                <w:szCs w:val="24"/>
              </w:rPr>
              <w:t>Jancy</w:t>
            </w:r>
            <w:proofErr w:type="spellEnd"/>
            <w:r w:rsidRPr="00082C80">
              <w:rPr>
                <w:rFonts w:ascii="Calibri" w:eastAsiaTheme="majorEastAsia" w:hAnsi="Calibri" w:cs="Calibri"/>
                <w:color w:val="000000" w:themeColor="text1"/>
                <w:sz w:val="24"/>
                <w:szCs w:val="24"/>
              </w:rPr>
              <w:t xml:space="preserve"> T Raj</w:t>
            </w:r>
          </w:p>
        </w:tc>
      </w:tr>
    </w:tbl>
    <w:p w14:paraId="4D2CB2E5" w14:textId="77777777" w:rsidR="00D237EB" w:rsidRPr="00D237EB" w:rsidRDefault="00D237EB" w:rsidP="00EE6E04">
      <w:pPr>
        <w:rPr>
          <w:rFonts w:asciiTheme="majorHAnsi" w:eastAsiaTheme="majorEastAsia" w:hAnsiTheme="majorHAnsi" w:cstheme="majorBidi"/>
          <w:b/>
          <w:bCs/>
          <w:color w:val="000000" w:themeColor="text1"/>
          <w:sz w:val="30"/>
          <w:szCs w:val="30"/>
        </w:rPr>
      </w:pPr>
    </w:p>
    <w:p w14:paraId="16D873AC" w14:textId="77777777" w:rsidR="00D237EB" w:rsidRDefault="00D237EB" w:rsidP="00EE6E04">
      <w:pPr>
        <w:rPr>
          <w:rFonts w:asciiTheme="majorHAnsi" w:eastAsiaTheme="majorEastAsia" w:hAnsiTheme="majorHAnsi" w:cstheme="majorBidi"/>
          <w:b/>
          <w:bCs/>
          <w:color w:val="000000" w:themeColor="text1"/>
          <w:sz w:val="40"/>
        </w:rPr>
      </w:pPr>
    </w:p>
    <w:p w14:paraId="6571EDCB" w14:textId="1DDF8F7A" w:rsidR="00DB52E4" w:rsidRDefault="008B7108">
      <w:pPr>
        <w:pStyle w:val="Heading1"/>
      </w:pPr>
      <w:bookmarkStart w:id="2" w:name="_Toc116669760"/>
      <w:r>
        <w:t>What is a Literature Survey?</w:t>
      </w:r>
      <w:bookmarkEnd w:id="2"/>
    </w:p>
    <w:p w14:paraId="784AA2D0" w14:textId="374AB4E0" w:rsidR="00DB52E4" w:rsidRPr="005B063D" w:rsidRDefault="005B063D" w:rsidP="005B063D">
      <w:pPr>
        <w:ind w:firstLine="720"/>
        <w:rPr>
          <w:rFonts w:ascii="Calibri" w:hAnsi="Calibri" w:cs="Calibri"/>
          <w:sz w:val="26"/>
          <w:szCs w:val="26"/>
        </w:rPr>
      </w:pPr>
      <w:r w:rsidRPr="005B063D">
        <w:rPr>
          <w:rFonts w:ascii="Calibri" w:hAnsi="Calibri" w:cs="Calibri"/>
          <w:sz w:val="26"/>
          <w:szCs w:val="26"/>
        </w:rPr>
        <w:t xml:space="preserve">In a literature survey, </w:t>
      </w:r>
      <w:r w:rsidRPr="005B063D">
        <w:rPr>
          <w:rFonts w:ascii="Calibri" w:hAnsi="Calibri" w:cs="Calibri"/>
          <w:b/>
          <w:bCs/>
          <w:sz w:val="26"/>
          <w:szCs w:val="26"/>
        </w:rPr>
        <w:t>students analyze critically, and concisely earlier research and literature related to a particular research problem and utilize them for their own research purposes</w:t>
      </w:r>
      <w:r w:rsidRPr="005B063D">
        <w:rPr>
          <w:rFonts w:ascii="Calibri" w:hAnsi="Calibri" w:cs="Calibri"/>
          <w:sz w:val="26"/>
          <w:szCs w:val="26"/>
        </w:rPr>
        <w:t>. It helps students in concluding the significances of new research and its connections to earlier work.</w:t>
      </w:r>
    </w:p>
    <w:p w14:paraId="4809C805" w14:textId="3A4B4F11" w:rsidR="005B063D" w:rsidRDefault="005B063D" w:rsidP="008B7108">
      <w:pPr>
        <w:rPr>
          <w:rFonts w:ascii="Calibri" w:hAnsi="Calibri" w:cs="Calibri"/>
          <w:sz w:val="24"/>
          <w:szCs w:val="24"/>
        </w:rPr>
      </w:pPr>
    </w:p>
    <w:p w14:paraId="7625248D" w14:textId="0F40488E" w:rsidR="005B063D" w:rsidRDefault="005B063D" w:rsidP="005B063D">
      <w:pPr>
        <w:pStyle w:val="Heading2"/>
      </w:pPr>
      <w:r>
        <w:t>Purpose of a Literature Survey:</w:t>
      </w:r>
    </w:p>
    <w:p w14:paraId="302C3858" w14:textId="3AE64506" w:rsidR="005B063D" w:rsidRPr="005B063D" w:rsidRDefault="005B063D" w:rsidP="005B063D">
      <w:pPr>
        <w:ind w:firstLine="720"/>
        <w:rPr>
          <w:rFonts w:ascii="Calibri" w:hAnsi="Calibri" w:cs="Calibri"/>
          <w:sz w:val="26"/>
          <w:szCs w:val="26"/>
        </w:rPr>
      </w:pPr>
      <w:r w:rsidRPr="005B063D">
        <w:rPr>
          <w:rFonts w:ascii="Calibri" w:hAnsi="Calibri" w:cs="Calibri"/>
          <w:sz w:val="26"/>
          <w:szCs w:val="26"/>
        </w:rPr>
        <w:t>Conducting a literature review </w:t>
      </w:r>
      <w:r w:rsidRPr="005B063D">
        <w:rPr>
          <w:rFonts w:ascii="Calibri" w:hAnsi="Calibri" w:cs="Calibri"/>
          <w:b/>
          <w:bCs/>
          <w:sz w:val="26"/>
          <w:szCs w:val="26"/>
        </w:rPr>
        <w:t>establishes your familiarity with and understanding of current research in a particular field before carrying out a new investigation</w:t>
      </w:r>
      <w:r w:rsidRPr="005B063D">
        <w:rPr>
          <w:rFonts w:ascii="Calibri" w:hAnsi="Calibri" w:cs="Calibri"/>
          <w:sz w:val="26"/>
          <w:szCs w:val="26"/>
        </w:rPr>
        <w:t>. After doing a literature review, you should know what research has already been done and be able to identify what is unknown within your topic</w:t>
      </w:r>
    </w:p>
    <w:p w14:paraId="62550277" w14:textId="68902ADF" w:rsidR="00DB52E4" w:rsidRDefault="00D15ABA">
      <w:pPr>
        <w:pStyle w:val="Heading1"/>
      </w:pPr>
      <w:bookmarkStart w:id="3" w:name="_Problem_Statement"/>
      <w:bookmarkEnd w:id="3"/>
      <w:r>
        <w:rPr>
          <w:noProof/>
        </w:rPr>
        <mc:AlternateContent>
          <mc:Choice Requires="wps">
            <w:drawing>
              <wp:anchor distT="0" distB="2743200" distL="182880" distR="182880" simplePos="0" relativeHeight="251676672" behindDoc="0" locked="0" layoutInCell="1" allowOverlap="1" wp14:anchorId="02A3D555" wp14:editId="01783E6C">
                <wp:simplePos x="0" y="0"/>
                <wp:positionH relativeFrom="page">
                  <wp:posOffset>441960</wp:posOffset>
                </wp:positionH>
                <wp:positionV relativeFrom="margin">
                  <wp:posOffset>4445</wp:posOffset>
                </wp:positionV>
                <wp:extent cx="1247775" cy="2304288"/>
                <wp:effectExtent l="0" t="0" r="0" b="0"/>
                <wp:wrapSquare wrapText="largest"/>
                <wp:docPr id="1" name="Text Box 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4F66E" w14:textId="3159D306" w:rsidR="00D15ABA" w:rsidRPr="004B5B86" w:rsidRDefault="00D15ABA" w:rsidP="00D15ABA">
                            <w:pPr>
                              <w:pStyle w:val="Quote"/>
                              <w:rPr>
                                <w:lang w:val="en-IN"/>
                              </w:rPr>
                            </w:pPr>
                            <w:r>
                              <w:rPr>
                                <w:lang w:val="en-IN"/>
                              </w:rPr>
                              <w:t>“If you define the problem correctly, you almost have the solution.”</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2A3D555" id="Text Box 1" o:spid="_x0000_s1028" type="#_x0000_t202" alt="Sidebar" style="position:absolute;margin-left:34.8pt;margin-top:.35pt;width:98.25pt;height:181.45pt;z-index:25167667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xDaQIAAD0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" filled="f" stroked="f" strokeweight=".5pt">
                <v:textbox inset="3.6pt,0,3.6pt,0">
                  <w:txbxContent>
                    <w:p w14:paraId="2C04F66E" w14:textId="3159D306" w:rsidR="00D15ABA" w:rsidRPr="004B5B86" w:rsidRDefault="00D15ABA" w:rsidP="00D15ABA">
                      <w:pPr>
                        <w:pStyle w:val="Quote"/>
                        <w:rPr>
                          <w:lang w:val="en-IN"/>
                        </w:rPr>
                      </w:pPr>
                      <w:r>
                        <w:rPr>
                          <w:lang w:val="en-IN"/>
                        </w:rPr>
                        <w:t>“If you define the problem correctly, you almost have the solution.”</w:t>
                      </w:r>
                    </w:p>
                  </w:txbxContent>
                </v:textbox>
                <w10:wrap type="square" side="largest" anchorx="page" anchory="margin"/>
              </v:shape>
            </w:pict>
          </mc:Fallback>
        </mc:AlternateContent>
      </w:r>
      <w:r w:rsidR="00E44BEC">
        <w:t>Problem Statement</w:t>
      </w:r>
    </w:p>
    <w:p w14:paraId="5A42F376" w14:textId="7A6ABC8B" w:rsidR="00E44BEC" w:rsidRDefault="00E44BEC" w:rsidP="0041314B">
      <w:pPr>
        <w:spacing w:line="480" w:lineRule="auto"/>
        <w:ind w:firstLine="720"/>
        <w:jc w:val="both"/>
        <w:rPr>
          <w:sz w:val="24"/>
          <w:szCs w:val="24"/>
        </w:rPr>
      </w:pPr>
      <w:r>
        <w:rPr>
          <w:sz w:val="24"/>
          <w:szCs w:val="24"/>
        </w:rPr>
        <w:t>I am Surya and I am a regular customer in famous e-commerce websites like Amazon, Flipkart. I order regularly. The problem I have is that in most</w:t>
      </w:r>
      <w:r w:rsidR="00933B6B">
        <w:rPr>
          <w:sz w:val="24"/>
          <w:szCs w:val="24"/>
        </w:rPr>
        <w:t xml:space="preserve"> of the</w:t>
      </w:r>
      <w:r>
        <w:rPr>
          <w:sz w:val="24"/>
          <w:szCs w:val="24"/>
        </w:rPr>
        <w:t xml:space="preserve"> times, I don’t have any reliable sources to clear my doubts in some of the products I buy.</w:t>
      </w:r>
    </w:p>
    <w:p w14:paraId="5582D76C" w14:textId="6E188995" w:rsidR="00E44BEC" w:rsidRDefault="00E44BEC" w:rsidP="0041314B">
      <w:pPr>
        <w:spacing w:line="480" w:lineRule="auto"/>
        <w:ind w:firstLine="720"/>
        <w:jc w:val="both"/>
        <w:rPr>
          <w:sz w:val="24"/>
          <w:szCs w:val="24"/>
        </w:rPr>
      </w:pPr>
      <w:r>
        <w:rPr>
          <w:sz w:val="24"/>
          <w:szCs w:val="24"/>
        </w:rPr>
        <w:t>There are reviews and customer ratings in those websites, but somehow, I don’t feel they are authentic and real. It would make my world if those replies were from a real expert, and I could clarify all my doubts in a single platform. Of course, I would need instant replies from a real expert who knows about the products I am asking for.</w:t>
      </w:r>
    </w:p>
    <w:p w14:paraId="635F4E12" w14:textId="3FE576AE" w:rsidR="00E44BEC" w:rsidRPr="00E44BEC" w:rsidRDefault="00E44BEC" w:rsidP="00E44BEC"/>
    <w:p w14:paraId="3F92C392" w14:textId="5004DC43" w:rsidR="00DB52E4" w:rsidRDefault="00933B6B">
      <w:pPr>
        <w:pStyle w:val="Heading1"/>
      </w:pPr>
      <w:bookmarkStart w:id="4" w:name="_Introduction"/>
      <w:bookmarkEnd w:id="4"/>
      <w:r>
        <w:rPr>
          <w:noProof/>
        </w:rPr>
        <mc:AlternateContent>
          <mc:Choice Requires="wps">
            <w:drawing>
              <wp:anchor distT="0" distB="2743200" distL="182880" distR="182880" simplePos="0" relativeHeight="251678720" behindDoc="0" locked="0" layoutInCell="1" allowOverlap="1" wp14:anchorId="6BA61EE8" wp14:editId="1E58A615">
                <wp:simplePos x="0" y="0"/>
                <wp:positionH relativeFrom="page">
                  <wp:posOffset>464820</wp:posOffset>
                </wp:positionH>
                <wp:positionV relativeFrom="margin">
                  <wp:posOffset>6985</wp:posOffset>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6B85F" w14:textId="1F09C11D" w:rsidR="00933B6B" w:rsidRPr="004B5B86" w:rsidRDefault="00933B6B" w:rsidP="00933B6B">
                            <w:pPr>
                              <w:pStyle w:val="Quote"/>
                              <w:rPr>
                                <w:lang w:val="en-IN"/>
                              </w:rPr>
                            </w:pPr>
                            <w:r>
                              <w:rPr>
                                <w:lang w:val="en-IN"/>
                              </w:rPr>
                              <w:t>“</w:t>
                            </w:r>
                            <w:r w:rsidRPr="00933B6B">
                              <w:t>The key to growth is the introduction of higher dimensions of consciousness into our awareness.</w:t>
                            </w:r>
                            <w: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BA61EE8" id="Text Box 2" o:spid="_x0000_s1029" type="#_x0000_t202" alt="Sidebar" style="position:absolute;margin-left:36.6pt;margin-top:.55pt;width:98.25pt;height:181.45pt;z-index:251678720;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" filled="f" stroked="f" strokeweight=".5pt">
                <v:textbox inset="3.6pt,0,3.6pt,0">
                  <w:txbxContent>
                    <w:p w14:paraId="2726B85F" w14:textId="1F09C11D" w:rsidR="00933B6B" w:rsidRPr="004B5B86" w:rsidRDefault="00933B6B" w:rsidP="00933B6B">
                      <w:pPr>
                        <w:pStyle w:val="Quote"/>
                        <w:rPr>
                          <w:lang w:val="en-IN"/>
                        </w:rPr>
                      </w:pPr>
                      <w:r>
                        <w:rPr>
                          <w:lang w:val="en-IN"/>
                        </w:rPr>
                        <w:t>“</w:t>
                      </w:r>
                      <w:r w:rsidRPr="00933B6B">
                        <w:t>The key to growth is the introduction of higher dimensions of consciousness into our awareness.</w:t>
                      </w:r>
                      <w:r>
                        <w:t>”</w:t>
                      </w:r>
                    </w:p>
                  </w:txbxContent>
                </v:textbox>
                <w10:wrap type="square" side="largest" anchorx="page" anchory="margin"/>
              </v:shape>
            </w:pict>
          </mc:Fallback>
        </mc:AlternateContent>
      </w:r>
      <w:r>
        <w:t>Introduction</w:t>
      </w:r>
    </w:p>
    <w:p w14:paraId="52EFE568" w14:textId="77777777" w:rsidR="00844180" w:rsidRPr="00844180" w:rsidRDefault="00844180" w:rsidP="00844180">
      <w:pPr>
        <w:ind w:firstLine="720"/>
        <w:rPr>
          <w:rFonts w:ascii="Calibri" w:eastAsiaTheme="majorEastAsia" w:hAnsi="Calibri" w:cs="Calibri"/>
          <w:color w:val="000000" w:themeColor="text1"/>
          <w:sz w:val="26"/>
          <w:szCs w:val="26"/>
          <w:lang w:val="en-IN"/>
        </w:rPr>
      </w:pPr>
      <w:r w:rsidRPr="00844180">
        <w:rPr>
          <w:rFonts w:ascii="Calibri" w:eastAsiaTheme="majorEastAsia" w:hAnsi="Calibri" w:cs="Calibri"/>
          <w:color w:val="000000" w:themeColor="text1"/>
          <w:sz w:val="26"/>
          <w:szCs w:val="26"/>
          <w:lang w:val="en-IN"/>
        </w:rPr>
        <w:t>Customer care describes how people are treated when they interact with a brand. This includes all experiences with the company and its employees before, during, and after a purchase. Customer care is an important aspect of customer service because it fosters an emotional connection with the brand's community.</w:t>
      </w:r>
    </w:p>
    <w:p w14:paraId="5840A20B" w14:textId="2AE3ABDD" w:rsidR="00844180" w:rsidRDefault="00844180" w:rsidP="00844180">
      <w:pPr>
        <w:ind w:firstLine="720"/>
        <w:rPr>
          <w:rFonts w:ascii="Calibri" w:eastAsiaTheme="majorEastAsia" w:hAnsi="Calibri" w:cs="Calibri"/>
          <w:color w:val="000000" w:themeColor="text1"/>
          <w:sz w:val="26"/>
          <w:szCs w:val="26"/>
          <w:lang w:val="en-IN"/>
        </w:rPr>
      </w:pPr>
      <w:r w:rsidRPr="00844180">
        <w:rPr>
          <w:rFonts w:ascii="Calibri" w:eastAsiaTheme="majorEastAsia" w:hAnsi="Calibri" w:cs="Calibri"/>
          <w:color w:val="000000" w:themeColor="text1"/>
          <w:sz w:val="26"/>
          <w:szCs w:val="26"/>
          <w:lang w:val="en-IN"/>
        </w:rPr>
        <w:t>Customer care isn't measured in the same way as customer loyalty or success. That's because things like loyalty and success are a by</w:t>
      </w:r>
      <w:r>
        <w:rPr>
          <w:rFonts w:ascii="Calibri" w:eastAsiaTheme="majorEastAsia" w:hAnsi="Calibri" w:cs="Calibri"/>
          <w:color w:val="000000" w:themeColor="text1"/>
          <w:sz w:val="26"/>
          <w:szCs w:val="26"/>
          <w:lang w:val="en-IN"/>
        </w:rPr>
        <w:t>-</w:t>
      </w:r>
      <w:r w:rsidRPr="00844180">
        <w:rPr>
          <w:rFonts w:ascii="Calibri" w:eastAsiaTheme="majorEastAsia" w:hAnsi="Calibri" w:cs="Calibri"/>
          <w:color w:val="000000" w:themeColor="text1"/>
          <w:sz w:val="26"/>
          <w:szCs w:val="26"/>
          <w:lang w:val="en-IN"/>
        </w:rPr>
        <w:t>product of caring for your customers. It's impossible to build a trustworthy, emotional connection with your</w:t>
      </w:r>
      <w:r>
        <w:rPr>
          <w:rFonts w:ascii="Calibri" w:eastAsiaTheme="majorEastAsia" w:hAnsi="Calibri" w:cs="Calibri"/>
          <w:color w:val="000000" w:themeColor="text1"/>
          <w:sz w:val="26"/>
          <w:szCs w:val="26"/>
          <w:lang w:val="en-IN"/>
        </w:rPr>
        <w:t xml:space="preserve"> customer base</w:t>
      </w:r>
      <w:r w:rsidRPr="00844180">
        <w:rPr>
          <w:rFonts w:ascii="Calibri" w:eastAsiaTheme="majorEastAsia" w:hAnsi="Calibri" w:cs="Calibri"/>
          <w:color w:val="000000" w:themeColor="text1"/>
          <w:sz w:val="26"/>
          <w:szCs w:val="26"/>
          <w:lang w:val="en-IN"/>
        </w:rPr>
        <w:t> if you're too focused on measuring it. Customer care goes a step further by ignoring the metrics and instead fully investing in your customers' goals and needs.</w:t>
      </w:r>
    </w:p>
    <w:p w14:paraId="64F6A9EF" w14:textId="65E2192D" w:rsidR="00844180" w:rsidRDefault="00844180" w:rsidP="00844180">
      <w:pPr>
        <w:ind w:firstLine="720"/>
        <w:rPr>
          <w:rFonts w:ascii="Calibri" w:eastAsiaTheme="majorEastAsia" w:hAnsi="Calibri" w:cs="Calibri"/>
          <w:color w:val="000000" w:themeColor="text1"/>
          <w:sz w:val="26"/>
          <w:szCs w:val="26"/>
          <w:lang w:val="en-IN"/>
        </w:rPr>
      </w:pPr>
    </w:p>
    <w:p w14:paraId="2DECCE02" w14:textId="6F8EA265" w:rsidR="00844180" w:rsidRDefault="00844180" w:rsidP="000E5F6A">
      <w:pPr>
        <w:pStyle w:val="Heading2"/>
        <w:rPr>
          <w:lang w:val="en-IN"/>
        </w:rPr>
      </w:pPr>
      <w:r>
        <w:rPr>
          <w:lang w:val="en-IN"/>
        </w:rPr>
        <w:t>Customer Care vs Customer Services:</w:t>
      </w:r>
    </w:p>
    <w:p w14:paraId="4DF8E31E" w14:textId="27E6FC26" w:rsidR="00844180" w:rsidRDefault="000E5F6A" w:rsidP="000E5F6A">
      <w:pPr>
        <w:ind w:firstLine="720"/>
        <w:rPr>
          <w:rFonts w:ascii="Calibri" w:eastAsiaTheme="majorEastAsia" w:hAnsi="Calibri" w:cs="Calibri"/>
          <w:color w:val="000000" w:themeColor="text1"/>
          <w:sz w:val="26"/>
          <w:szCs w:val="26"/>
        </w:rPr>
      </w:pPr>
      <w:r w:rsidRPr="000E5F6A">
        <w:rPr>
          <w:rFonts w:ascii="Calibri" w:eastAsiaTheme="majorEastAsia" w:hAnsi="Calibri" w:cs="Calibri"/>
          <w:color w:val="000000" w:themeColor="text1"/>
          <w:sz w:val="26"/>
          <w:szCs w:val="26"/>
        </w:rPr>
        <w:t xml:space="preserve">Customer care is the process of </w:t>
      </w:r>
      <w:r w:rsidRPr="000E5F6A">
        <w:rPr>
          <w:rFonts w:ascii="Calibri" w:eastAsiaTheme="majorEastAsia" w:hAnsi="Calibri" w:cs="Calibri"/>
          <w:b/>
          <w:bCs/>
          <w:color w:val="000000" w:themeColor="text1"/>
          <w:sz w:val="26"/>
          <w:szCs w:val="26"/>
        </w:rPr>
        <w:t>building an emotional connection with your customers</w:t>
      </w:r>
      <w:r w:rsidRPr="000E5F6A">
        <w:rPr>
          <w:rFonts w:ascii="Calibri" w:eastAsiaTheme="majorEastAsia" w:hAnsi="Calibri" w:cs="Calibri"/>
          <w:color w:val="000000" w:themeColor="text1"/>
          <w:sz w:val="26"/>
          <w:szCs w:val="26"/>
        </w:rPr>
        <w:t>, whereas customer service is simply the advice or assistance your business provides them. Customer care is less quantifiable than customer service and is more concerned with one-to-one customer interactions.</w:t>
      </w:r>
    </w:p>
    <w:p w14:paraId="63641565" w14:textId="1ED82190" w:rsidR="000E5F6A" w:rsidRPr="00844180" w:rsidRDefault="000E5F6A" w:rsidP="000E5F6A">
      <w:pPr>
        <w:ind w:firstLine="720"/>
        <w:rPr>
          <w:rFonts w:ascii="Calibri" w:eastAsiaTheme="majorEastAsia" w:hAnsi="Calibri" w:cs="Calibri"/>
          <w:color w:val="000000" w:themeColor="text1"/>
          <w:sz w:val="26"/>
          <w:szCs w:val="26"/>
          <w:lang w:val="en-IN"/>
        </w:rPr>
      </w:pPr>
      <w:r w:rsidRPr="000E5F6A">
        <w:rPr>
          <w:rFonts w:ascii="Calibri" w:eastAsiaTheme="majorEastAsia" w:hAnsi="Calibri" w:cs="Calibri"/>
          <w:color w:val="000000" w:themeColor="text1"/>
          <w:sz w:val="26"/>
          <w:szCs w:val="26"/>
        </w:rPr>
        <w:t xml:space="preserve">While both functions increase customer satisfaction, customer service does this by answering questions and providing support. </w:t>
      </w:r>
      <w:r w:rsidRPr="000E5F6A">
        <w:rPr>
          <w:rFonts w:ascii="Calibri" w:eastAsiaTheme="majorEastAsia" w:hAnsi="Calibri" w:cs="Calibri"/>
          <w:b/>
          <w:bCs/>
          <w:color w:val="000000" w:themeColor="text1"/>
          <w:sz w:val="26"/>
          <w:szCs w:val="26"/>
        </w:rPr>
        <w:t>Customer care, on the other hand, focuses on </w:t>
      </w:r>
      <w:r>
        <w:rPr>
          <w:rFonts w:ascii="Calibri" w:eastAsiaTheme="majorEastAsia" w:hAnsi="Calibri" w:cs="Calibri"/>
          <w:b/>
          <w:bCs/>
          <w:color w:val="000000" w:themeColor="text1"/>
          <w:sz w:val="26"/>
          <w:szCs w:val="26"/>
        </w:rPr>
        <w:t>active listening</w:t>
      </w:r>
      <w:r w:rsidRPr="000E5F6A">
        <w:rPr>
          <w:rFonts w:ascii="Calibri" w:eastAsiaTheme="majorEastAsia" w:hAnsi="Calibri" w:cs="Calibri"/>
          <w:b/>
          <w:bCs/>
          <w:color w:val="000000" w:themeColor="text1"/>
          <w:sz w:val="26"/>
          <w:szCs w:val="26"/>
        </w:rPr>
        <w:t xml:space="preserve"> and understanding the customer's emotional needs</w:t>
      </w:r>
      <w:r w:rsidRPr="000E5F6A">
        <w:rPr>
          <w:rFonts w:ascii="Calibri" w:eastAsiaTheme="majorEastAsia" w:hAnsi="Calibri" w:cs="Calibri"/>
          <w:color w:val="000000" w:themeColor="text1"/>
          <w:sz w:val="26"/>
          <w:szCs w:val="26"/>
        </w:rPr>
        <w:t xml:space="preserve"> as much as the physical or business ones.</w:t>
      </w:r>
    </w:p>
    <w:p w14:paraId="23CAA904" w14:textId="5D255E9F" w:rsidR="00933B6B" w:rsidRPr="00844180" w:rsidRDefault="00933B6B" w:rsidP="00933B6B">
      <w:pPr>
        <w:rPr>
          <w:rFonts w:ascii="Calibri" w:eastAsiaTheme="majorEastAsia" w:hAnsi="Calibri" w:cs="Calibri"/>
          <w:color w:val="000000" w:themeColor="text1"/>
          <w:sz w:val="26"/>
          <w:szCs w:val="26"/>
        </w:rPr>
      </w:pPr>
    </w:p>
    <w:p w14:paraId="67985F04" w14:textId="05350D52" w:rsidR="00DB52E4" w:rsidRDefault="003D3E87">
      <w:pPr>
        <w:pStyle w:val="Heading1"/>
      </w:pPr>
      <w:bookmarkStart w:id="5" w:name="_Helpdesk"/>
      <w:bookmarkEnd w:id="5"/>
      <w:r>
        <w:t>Helpdesk</w:t>
      </w:r>
    </w:p>
    <w:p w14:paraId="50EEA058" w14:textId="64B7E7EB" w:rsidR="00436696" w:rsidRDefault="00436696" w:rsidP="00436696">
      <w:pPr>
        <w:ind w:firstLine="720"/>
        <w:rPr>
          <w:rFonts w:ascii="Calibri" w:hAnsi="Calibri" w:cs="Calibri"/>
          <w:color w:val="3B3F47"/>
          <w:sz w:val="26"/>
          <w:szCs w:val="26"/>
          <w:shd w:val="clear" w:color="auto" w:fill="F7F7F7"/>
        </w:rPr>
      </w:pPr>
      <w:r w:rsidRPr="00436696">
        <w:rPr>
          <w:rFonts w:ascii="Calibri" w:hAnsi="Calibri" w:cs="Calibri"/>
          <w:color w:val="3B3F47"/>
          <w:sz w:val="26"/>
          <w:szCs w:val="26"/>
          <w:shd w:val="clear" w:color="auto" w:fill="F7F7F7"/>
        </w:rPr>
        <w:t>A help desk is a tool that organizes customer communication to help businesses respond to customers and support them more quickly and effectively. Using a help desk allows your support team to offer the best possible service experience to your customers.</w:t>
      </w:r>
    </w:p>
    <w:p w14:paraId="7E4914A2" w14:textId="049893AE" w:rsidR="00436696" w:rsidRPr="00436696" w:rsidRDefault="00436696" w:rsidP="00436696">
      <w:pPr>
        <w:pStyle w:val="Heading2"/>
      </w:pPr>
      <w:r>
        <w:rPr>
          <w:shd w:val="clear" w:color="auto" w:fill="F7F7F7"/>
        </w:rPr>
        <w:t>Why do people use Helpdesk?</w:t>
      </w:r>
    </w:p>
    <w:p w14:paraId="47C9F329" w14:textId="77777777" w:rsidR="00BA0CAF" w:rsidRPr="00BA0CAF" w:rsidRDefault="00BA0CAF" w:rsidP="00BA0CAF">
      <w:pPr>
        <w:spacing w:before="150" w:after="150" w:line="360" w:lineRule="auto"/>
        <w:ind w:firstLine="72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Every customer-facing team may have several people interacting with customers directly at the same time. If this is happening across multiple email accounts with various people, it gets tricky to minimize duplicated conversations, understand the complete context and know who the customer already interacted with at your company.</w:t>
      </w:r>
    </w:p>
    <w:p w14:paraId="29824C1B" w14:textId="2B3A7221" w:rsidR="00BA0CAF" w:rsidRPr="00BA0CAF" w:rsidRDefault="000D665B" w:rsidP="00BA0CAF">
      <w:pPr>
        <w:spacing w:before="150" w:after="150" w:line="360" w:lineRule="auto"/>
        <w:ind w:firstLine="720"/>
        <w:rPr>
          <w:rFonts w:ascii="Calibri" w:eastAsia="Times New Roman" w:hAnsi="Calibri" w:cs="Calibri"/>
          <w:color w:val="3B3F47"/>
          <w:sz w:val="26"/>
          <w:szCs w:val="26"/>
          <w:lang w:val="en-IN" w:eastAsia="en-IN"/>
        </w:rPr>
      </w:pPr>
      <w:r>
        <w:rPr>
          <w:noProof/>
        </w:rPr>
        <mc:AlternateContent>
          <mc:Choice Requires="wps">
            <w:drawing>
              <wp:anchor distT="0" distB="2743200" distL="182880" distR="182880" simplePos="0" relativeHeight="251680768" behindDoc="0" locked="0" layoutInCell="1" allowOverlap="1" wp14:anchorId="7C39306E" wp14:editId="51E8B1A1">
                <wp:simplePos x="0" y="0"/>
                <wp:positionH relativeFrom="page">
                  <wp:posOffset>464820</wp:posOffset>
                </wp:positionH>
                <wp:positionV relativeFrom="margin">
                  <wp:posOffset>6985</wp:posOffset>
                </wp:positionV>
                <wp:extent cx="1247775" cy="2304288"/>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B0A22" w14:textId="6662F8BC" w:rsidR="000D665B" w:rsidRPr="004B5B86" w:rsidRDefault="000D665B" w:rsidP="000D665B">
                            <w:pPr>
                              <w:pStyle w:val="Quote"/>
                              <w:rPr>
                                <w:lang w:val="en-IN"/>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C39306E" id="Text Box 4" o:spid="_x0000_s1030" type="#_x0000_t202" alt="Sidebar" style="position:absolute;left:0;text-align:left;margin-left:36.6pt;margin-top:.55pt;width:98.25pt;height:181.45pt;z-index:251680768;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" filled="f" stroked="f" strokeweight=".5pt">
                <v:textbox inset="3.6pt,0,3.6pt,0">
                  <w:txbxContent>
                    <w:p w14:paraId="539B0A22" w14:textId="6662F8BC" w:rsidR="000D665B" w:rsidRPr="004B5B86" w:rsidRDefault="000D665B" w:rsidP="000D665B">
                      <w:pPr>
                        <w:pStyle w:val="Quote"/>
                        <w:rPr>
                          <w:lang w:val="en-IN"/>
                        </w:rPr>
                      </w:pPr>
                    </w:p>
                  </w:txbxContent>
                </v:textbox>
                <w10:wrap type="square" side="largest" anchorx="page" anchory="margin"/>
              </v:shape>
            </w:pict>
          </mc:Fallback>
        </mc:AlternateContent>
      </w:r>
      <w:r w:rsidR="00BA0CAF" w:rsidRPr="00BA0CAF">
        <w:rPr>
          <w:rFonts w:ascii="Calibri" w:eastAsia="Times New Roman" w:hAnsi="Calibri" w:cs="Calibri"/>
          <w:color w:val="3B3F47"/>
          <w:sz w:val="26"/>
          <w:szCs w:val="26"/>
          <w:lang w:val="en-IN" w:eastAsia="en-IN"/>
        </w:rPr>
        <w:t>Helpdesk systems bring everyone’s interactions into one interface and allow different conversations to be cross-referenced and used for more context in the customer experience. </w:t>
      </w:r>
    </w:p>
    <w:p w14:paraId="06AE63FB" w14:textId="77777777" w:rsidR="00BA0CAF" w:rsidRPr="00BA0CAF" w:rsidRDefault="00BA0CAF" w:rsidP="00BA0CAF">
      <w:pPr>
        <w:spacing w:before="150" w:after="150" w:line="360" w:lineRule="auto"/>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Some basic functions for which businesses use a help desk include,</w:t>
      </w:r>
    </w:p>
    <w:p w14:paraId="6B3E4230"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Organizing customer requests as support tickets on a single interface.</w:t>
      </w:r>
    </w:p>
    <w:p w14:paraId="4E7E1982"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 xml:space="preserve">Categorizing and automating the flow of tickets to your support </w:t>
      </w:r>
      <w:proofErr w:type="spellStart"/>
      <w:r w:rsidRPr="00BA0CAF">
        <w:rPr>
          <w:rFonts w:ascii="Calibri" w:eastAsia="Times New Roman" w:hAnsi="Calibri" w:cs="Calibri"/>
          <w:color w:val="3B3F47"/>
          <w:sz w:val="26"/>
          <w:szCs w:val="26"/>
          <w:lang w:val="en-IN" w:eastAsia="en-IN"/>
        </w:rPr>
        <w:t>center</w:t>
      </w:r>
      <w:proofErr w:type="spellEnd"/>
      <w:r w:rsidRPr="00BA0CAF">
        <w:rPr>
          <w:rFonts w:ascii="Calibri" w:eastAsia="Times New Roman" w:hAnsi="Calibri" w:cs="Calibri"/>
          <w:color w:val="3B3F47"/>
          <w:sz w:val="26"/>
          <w:szCs w:val="26"/>
          <w:lang w:val="en-IN" w:eastAsia="en-IN"/>
        </w:rPr>
        <w:t>.</w:t>
      </w:r>
    </w:p>
    <w:p w14:paraId="56A5639F"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Assigning the tickets to customer support agents for issue resolution.</w:t>
      </w:r>
    </w:p>
    <w:p w14:paraId="21EBAAF9"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Tracking the status of a request, both in terms of ownership and ticket duration.</w:t>
      </w:r>
    </w:p>
    <w:p w14:paraId="53ADBCDF" w14:textId="0BD1E3BF" w:rsidR="00436696" w:rsidRDefault="00717897" w:rsidP="00717897">
      <w:pPr>
        <w:pStyle w:val="Heading2"/>
      </w:pPr>
      <w:r>
        <w:t>Key benefits of helpdesk:</w:t>
      </w:r>
    </w:p>
    <w:p w14:paraId="6CC1A6F7" w14:textId="7947F14F"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 xml:space="preserve">Unify </w:t>
      </w:r>
      <w:proofErr w:type="gramStart"/>
      <w:r>
        <w:rPr>
          <w:rFonts w:ascii="Helvetica" w:hAnsi="Helvetica"/>
          <w:color w:val="0B1320"/>
        </w:rPr>
        <w:t>all of</w:t>
      </w:r>
      <w:proofErr w:type="gramEnd"/>
      <w:r>
        <w:rPr>
          <w:rFonts w:ascii="Helvetica" w:hAnsi="Helvetica"/>
          <w:color w:val="0B1320"/>
        </w:rPr>
        <w:t xml:space="preserve"> your support channels into one place</w:t>
      </w:r>
    </w:p>
    <w:p w14:paraId="648A17B6" w14:textId="77777777"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Provide faster support to customers</w:t>
      </w:r>
    </w:p>
    <w:p w14:paraId="4BD3D7AD" w14:textId="77777777"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Boost your team’s productivity</w:t>
      </w:r>
    </w:p>
    <w:p w14:paraId="3F23EE3E" w14:textId="2B931A69"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Implement effective self-service options</w:t>
      </w:r>
    </w:p>
    <w:p w14:paraId="5E518795" w14:textId="0350A99E" w:rsidR="00717897" w:rsidRP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Gain critical insights on agent and team performance</w:t>
      </w:r>
    </w:p>
    <w:p w14:paraId="29915A08" w14:textId="22742B8C" w:rsidR="00717897" w:rsidRDefault="00717897" w:rsidP="00717897">
      <w:pPr>
        <w:pStyle w:val="Heading2"/>
      </w:pPr>
      <w:r>
        <w:t>Who can use helpdesk?</w:t>
      </w:r>
    </w:p>
    <w:p w14:paraId="77914649" w14:textId="77777777" w:rsidR="00717897" w:rsidRPr="00717897" w:rsidRDefault="00717897" w:rsidP="00717897">
      <w:pPr>
        <w:pStyle w:val="Heading5"/>
        <w:spacing w:before="150" w:after="150"/>
        <w:rPr>
          <w:rFonts w:ascii="Calibri" w:hAnsi="Calibri" w:cs="Calibri"/>
          <w:b/>
          <w:bCs/>
          <w:color w:val="0B1320"/>
          <w:sz w:val="28"/>
          <w:szCs w:val="28"/>
          <w:u w:val="single"/>
        </w:rPr>
      </w:pPr>
      <w:r w:rsidRPr="00717897">
        <w:rPr>
          <w:rFonts w:ascii="Calibri" w:hAnsi="Calibri" w:cs="Calibri"/>
          <w:b/>
          <w:bCs/>
          <w:color w:val="0B1320"/>
          <w:sz w:val="28"/>
          <w:szCs w:val="28"/>
          <w:u w:val="single"/>
        </w:rPr>
        <w:t>Help desk for small businesses</w:t>
      </w:r>
    </w:p>
    <w:p w14:paraId="1B4249BF" w14:textId="274AFF01" w:rsidR="00717897" w:rsidRDefault="00717897" w:rsidP="00717897">
      <w:pPr>
        <w:pStyle w:val="NormalWeb"/>
        <w:spacing w:before="150" w:beforeAutospacing="0" w:after="150" w:afterAutospacing="0" w:line="360" w:lineRule="auto"/>
        <w:ind w:firstLine="720"/>
        <w:rPr>
          <w:rFonts w:ascii="Calibri" w:hAnsi="Calibri" w:cs="Calibri"/>
          <w:color w:val="3B3F47"/>
          <w:sz w:val="26"/>
          <w:szCs w:val="26"/>
        </w:rPr>
      </w:pPr>
      <w:r w:rsidRPr="00717897">
        <w:rPr>
          <w:rFonts w:ascii="Calibri" w:hAnsi="Calibri" w:cs="Calibri"/>
          <w:color w:val="3B3F47"/>
          <w:sz w:val="26"/>
          <w:szCs w:val="26"/>
        </w:rPr>
        <w:t xml:space="preserve">Running a small business means you </w:t>
      </w:r>
      <w:proofErr w:type="gramStart"/>
      <w:r>
        <w:rPr>
          <w:rFonts w:ascii="Calibri" w:hAnsi="Calibri" w:cs="Calibri"/>
          <w:color w:val="3B3F47"/>
          <w:sz w:val="26"/>
          <w:szCs w:val="26"/>
        </w:rPr>
        <w:t>have to</w:t>
      </w:r>
      <w:proofErr w:type="gramEnd"/>
      <w:r>
        <w:rPr>
          <w:rFonts w:ascii="Calibri" w:hAnsi="Calibri" w:cs="Calibri"/>
          <w:color w:val="3B3F47"/>
          <w:sz w:val="26"/>
          <w:szCs w:val="26"/>
        </w:rPr>
        <w:t xml:space="preserve"> </w:t>
      </w:r>
      <w:r w:rsidRPr="00717897">
        <w:rPr>
          <w:rFonts w:ascii="Calibri" w:hAnsi="Calibri" w:cs="Calibri"/>
          <w:color w:val="3B3F47"/>
          <w:sz w:val="26"/>
          <w:szCs w:val="26"/>
        </w:rPr>
        <w:t>go above and beyond to win customers’ trust for your business to grow. You can’t afford to lose customers due to mediocre customer service. You need to be on your toes, answer customer questions, take special requests, and sometimes hop on calls outside of regular hours</w:t>
      </w:r>
    </w:p>
    <w:p w14:paraId="72EC6F40" w14:textId="77777777" w:rsidR="00717897" w:rsidRPr="00717897" w:rsidRDefault="00717897" w:rsidP="00717897">
      <w:pPr>
        <w:pStyle w:val="Heading5"/>
        <w:spacing w:before="150" w:after="150"/>
        <w:rPr>
          <w:rFonts w:ascii="Calibri" w:hAnsi="Calibri" w:cs="Calibri"/>
          <w:b/>
          <w:bCs/>
          <w:color w:val="0B1320"/>
          <w:sz w:val="28"/>
          <w:szCs w:val="28"/>
          <w:u w:val="single"/>
        </w:rPr>
      </w:pPr>
      <w:r w:rsidRPr="00717897">
        <w:rPr>
          <w:rFonts w:ascii="Calibri" w:hAnsi="Calibri" w:cs="Calibri"/>
          <w:b/>
          <w:bCs/>
          <w:color w:val="0B1320"/>
          <w:sz w:val="28"/>
          <w:szCs w:val="28"/>
          <w:u w:val="single"/>
        </w:rPr>
        <w:t>Help desk for enterprises</w:t>
      </w:r>
    </w:p>
    <w:p w14:paraId="7374DC4A" w14:textId="31E8A722" w:rsidR="00717897" w:rsidRDefault="00717897" w:rsidP="00717897">
      <w:pPr>
        <w:pStyle w:val="NormalWeb"/>
        <w:spacing w:before="150" w:beforeAutospacing="0" w:after="150" w:afterAutospacing="0" w:line="360" w:lineRule="auto"/>
        <w:ind w:firstLine="720"/>
        <w:rPr>
          <w:rFonts w:ascii="Calibri" w:hAnsi="Calibri" w:cs="Calibri"/>
          <w:color w:val="000000" w:themeColor="text1"/>
          <w:sz w:val="26"/>
          <w:szCs w:val="26"/>
        </w:rPr>
      </w:pPr>
      <w:r w:rsidRPr="00717897">
        <w:rPr>
          <w:rFonts w:ascii="Calibri" w:hAnsi="Calibri" w:cs="Calibri"/>
          <w:color w:val="000000" w:themeColor="text1"/>
          <w:sz w:val="26"/>
          <w:szCs w:val="26"/>
        </w:rPr>
        <w:t>A good </w:t>
      </w:r>
      <w:hyperlink r:id="rId12" w:tgtFrame="_blank" w:history="1">
        <w:r w:rsidRPr="00717897">
          <w:rPr>
            <w:rStyle w:val="Hyperlink"/>
            <w:rFonts w:ascii="Calibri" w:hAnsi="Calibri" w:cs="Calibri"/>
            <w:color w:val="000000" w:themeColor="text1"/>
            <w:sz w:val="26"/>
            <w:szCs w:val="26"/>
            <w:u w:val="none"/>
          </w:rPr>
          <w:t>help desk for enterprise</w:t>
        </w:r>
      </w:hyperlink>
      <w:r w:rsidRPr="00717897">
        <w:rPr>
          <w:rFonts w:ascii="Calibri" w:hAnsi="Calibri" w:cs="Calibri"/>
          <w:color w:val="000000" w:themeColor="text1"/>
          <w:sz w:val="26"/>
          <w:szCs w:val="26"/>
        </w:rPr>
        <w:t> enables faster collaboration both between internal teams, and outside vendors, to help you deliver enterprise-grade customer service. The faster your teams, like engineering or product, can hop into your help desk and investigate critical, cost-bound issues, the better you can serve your high-value enterprise customers</w:t>
      </w:r>
    </w:p>
    <w:p w14:paraId="62474F87" w14:textId="4D94DF8F" w:rsidR="00717897" w:rsidRPr="00717897" w:rsidRDefault="00717897" w:rsidP="00717897">
      <w:pPr>
        <w:pStyle w:val="NormalWeb"/>
        <w:spacing w:before="150" w:beforeAutospacing="0" w:after="150" w:afterAutospacing="0" w:line="360" w:lineRule="auto"/>
        <w:rPr>
          <w:rFonts w:ascii="Calibri" w:hAnsi="Calibri" w:cs="Calibri"/>
          <w:color w:val="0000FF"/>
          <w:sz w:val="26"/>
          <w:szCs w:val="26"/>
        </w:rPr>
      </w:pPr>
      <w:r w:rsidRPr="00717897">
        <w:rPr>
          <w:rFonts w:ascii="Calibri" w:hAnsi="Calibri" w:cs="Calibri"/>
          <w:b/>
          <w:bCs/>
          <w:color w:val="000000" w:themeColor="text1"/>
          <w:sz w:val="26"/>
          <w:szCs w:val="26"/>
          <w:u w:val="single"/>
        </w:rPr>
        <w:t>Reference</w:t>
      </w:r>
      <w:r>
        <w:rPr>
          <w:rFonts w:ascii="Calibri" w:hAnsi="Calibri" w:cs="Calibri"/>
          <w:color w:val="000000" w:themeColor="text1"/>
          <w:sz w:val="26"/>
          <w:szCs w:val="26"/>
        </w:rPr>
        <w:t xml:space="preserve">: </w:t>
      </w:r>
      <w:hyperlink r:id="rId13" w:history="1">
        <w:r w:rsidRPr="00717897">
          <w:rPr>
            <w:rStyle w:val="Hyperlink"/>
            <w:rFonts w:ascii="Calibri" w:hAnsi="Calibri" w:cs="Calibri"/>
            <w:color w:val="0000FF"/>
            <w:sz w:val="26"/>
            <w:szCs w:val="26"/>
          </w:rPr>
          <w:t>https://www.helpdesk.com/</w:t>
        </w:r>
      </w:hyperlink>
    </w:p>
    <w:p w14:paraId="32C9523B" w14:textId="50843131" w:rsidR="00717897" w:rsidRPr="00717897" w:rsidRDefault="00000000" w:rsidP="00717897">
      <w:pPr>
        <w:pStyle w:val="NormalWeb"/>
        <w:spacing w:before="150" w:beforeAutospacing="0" w:after="150" w:afterAutospacing="0" w:line="360" w:lineRule="auto"/>
        <w:rPr>
          <w:rFonts w:ascii="Calibri" w:hAnsi="Calibri" w:cs="Calibri"/>
          <w:color w:val="0000FF"/>
          <w:sz w:val="26"/>
          <w:szCs w:val="26"/>
        </w:rPr>
      </w:pPr>
      <w:hyperlink r:id="rId14" w:history="1">
        <w:r w:rsidR="00717897" w:rsidRPr="00717897">
          <w:rPr>
            <w:rStyle w:val="Hyperlink"/>
            <w:rFonts w:ascii="Calibri" w:hAnsi="Calibri" w:cs="Calibri"/>
            <w:color w:val="0000FF"/>
            <w:sz w:val="26"/>
            <w:szCs w:val="26"/>
          </w:rPr>
          <w:t>https://www.helpdesk.com/helpdesk-handbook/</w:t>
        </w:r>
      </w:hyperlink>
    </w:p>
    <w:p w14:paraId="03258B87" w14:textId="5CD3E17F" w:rsidR="00717897" w:rsidRPr="00717897" w:rsidRDefault="007E3195" w:rsidP="007E3195">
      <w:pPr>
        <w:pStyle w:val="Heading1"/>
      </w:pPr>
      <w:bookmarkStart w:id="6" w:name="_Freshdesk"/>
      <w:bookmarkEnd w:id="6"/>
      <w:r>
        <w:t>Freshdesk</w:t>
      </w:r>
    </w:p>
    <w:p w14:paraId="6A200268" w14:textId="6D626CAE" w:rsidR="000D665B" w:rsidRDefault="000D665B" w:rsidP="000D665B">
      <w:pPr>
        <w:pStyle w:val="ListParagraph"/>
        <w:numPr>
          <w:ilvl w:val="0"/>
          <w:numId w:val="11"/>
        </w:numPr>
        <w:rPr>
          <w:rFonts w:ascii="Calibri" w:hAnsi="Calibri" w:cs="Calibri"/>
          <w:sz w:val="26"/>
          <w:szCs w:val="26"/>
        </w:rPr>
      </w:pPr>
      <w:r w:rsidRPr="000D665B">
        <w:rPr>
          <w:rFonts w:ascii="Calibri" w:hAnsi="Calibri" w:cs="Calibri"/>
          <w:sz w:val="26"/>
          <w:szCs w:val="26"/>
        </w:rPr>
        <w:t>Deliver faster support with an easy-to-use helpdesk software.</w:t>
      </w:r>
    </w:p>
    <w:p w14:paraId="73F03078" w14:textId="190E9C43" w:rsidR="000D665B" w:rsidRDefault="000D665B" w:rsidP="000D665B">
      <w:pPr>
        <w:pStyle w:val="ListParagraph"/>
        <w:numPr>
          <w:ilvl w:val="0"/>
          <w:numId w:val="11"/>
        </w:numPr>
        <w:rPr>
          <w:rFonts w:ascii="Calibri" w:hAnsi="Calibri" w:cs="Calibri"/>
          <w:sz w:val="26"/>
          <w:szCs w:val="26"/>
        </w:rPr>
      </w:pPr>
      <w:r>
        <w:rPr>
          <w:rFonts w:ascii="Calibri" w:hAnsi="Calibri" w:cs="Calibri"/>
          <w:sz w:val="26"/>
          <w:szCs w:val="26"/>
        </w:rPr>
        <w:t>With Freshdesk, we can:</w:t>
      </w:r>
    </w:p>
    <w:p w14:paraId="608D7AD3" w14:textId="22D63396" w:rsidR="000D665B" w:rsidRDefault="000D665B" w:rsidP="000D665B">
      <w:pPr>
        <w:pStyle w:val="ListParagraph"/>
        <w:numPr>
          <w:ilvl w:val="1"/>
          <w:numId w:val="11"/>
        </w:numPr>
        <w:rPr>
          <w:rFonts w:ascii="Calibri" w:hAnsi="Calibri" w:cs="Calibri"/>
          <w:sz w:val="26"/>
          <w:szCs w:val="26"/>
        </w:rPr>
      </w:pPr>
      <w:r>
        <w:rPr>
          <w:rFonts w:ascii="Calibri" w:hAnsi="Calibri" w:cs="Calibri"/>
          <w:sz w:val="26"/>
          <w:szCs w:val="26"/>
        </w:rPr>
        <w:t>Reduce the ticket volume by 27%</w:t>
      </w:r>
    </w:p>
    <w:p w14:paraId="7D97A7A2" w14:textId="31B5E562" w:rsidR="00C62F44" w:rsidRDefault="00C62F44" w:rsidP="000D665B">
      <w:pPr>
        <w:pStyle w:val="ListParagraph"/>
        <w:numPr>
          <w:ilvl w:val="1"/>
          <w:numId w:val="11"/>
        </w:numPr>
        <w:rPr>
          <w:rFonts w:ascii="Calibri" w:hAnsi="Calibri" w:cs="Calibri"/>
          <w:sz w:val="26"/>
          <w:szCs w:val="26"/>
        </w:rPr>
      </w:pPr>
      <w:r>
        <w:rPr>
          <w:rFonts w:ascii="Calibri" w:hAnsi="Calibri" w:cs="Calibri"/>
          <w:sz w:val="26"/>
          <w:szCs w:val="26"/>
        </w:rPr>
        <w:t>Improve average handle time by 25%</w:t>
      </w:r>
    </w:p>
    <w:p w14:paraId="0E85D86A" w14:textId="45642A6D" w:rsidR="000D665B" w:rsidRPr="00C62F44" w:rsidRDefault="00C62F44" w:rsidP="00C62F44">
      <w:pPr>
        <w:pStyle w:val="ListParagraph"/>
        <w:numPr>
          <w:ilvl w:val="1"/>
          <w:numId w:val="11"/>
        </w:numPr>
        <w:rPr>
          <w:rFonts w:ascii="Calibri" w:hAnsi="Calibri" w:cs="Calibri"/>
          <w:sz w:val="26"/>
          <w:szCs w:val="26"/>
        </w:rPr>
      </w:pPr>
      <w:r>
        <w:rPr>
          <w:rFonts w:ascii="Calibri" w:hAnsi="Calibri" w:cs="Calibri"/>
          <w:sz w:val="26"/>
          <w:szCs w:val="26"/>
        </w:rPr>
        <w:t>Close tickets up to 75%</w:t>
      </w:r>
    </w:p>
    <w:p w14:paraId="15E0F69C" w14:textId="6BF338B1" w:rsidR="00C62F44" w:rsidRDefault="00C62F44" w:rsidP="00C62F44">
      <w:pPr>
        <w:pStyle w:val="Heading2"/>
      </w:pPr>
      <w:r>
        <w:t>Why Choose Freshdesk?</w:t>
      </w:r>
    </w:p>
    <w:p w14:paraId="6CD2D369" w14:textId="2D0B26C1" w:rsidR="00C62F44" w:rsidRPr="00C62F44" w:rsidRDefault="00C62F44" w:rsidP="00C62F44">
      <w:pPr>
        <w:pStyle w:val="ListParagraph"/>
        <w:numPr>
          <w:ilvl w:val="0"/>
          <w:numId w:val="13"/>
        </w:numPr>
        <w:rPr>
          <w:rFonts w:ascii="Calibri" w:hAnsi="Calibri" w:cs="Calibri"/>
          <w:b/>
          <w:bCs/>
          <w:sz w:val="28"/>
          <w:szCs w:val="28"/>
          <w:u w:val="single"/>
        </w:rPr>
      </w:pPr>
      <w:r w:rsidRPr="00C62F44">
        <w:rPr>
          <w:rFonts w:ascii="Calibri" w:hAnsi="Calibri" w:cs="Calibri"/>
          <w:b/>
          <w:bCs/>
          <w:sz w:val="28"/>
          <w:szCs w:val="28"/>
          <w:u w:val="single"/>
        </w:rPr>
        <w:t xml:space="preserve">Get </w:t>
      </w:r>
      <w:r>
        <w:rPr>
          <w:rFonts w:ascii="Calibri" w:hAnsi="Calibri" w:cs="Calibri"/>
          <w:b/>
          <w:bCs/>
          <w:sz w:val="28"/>
          <w:szCs w:val="28"/>
          <w:u w:val="single"/>
        </w:rPr>
        <w:t>s</w:t>
      </w:r>
      <w:r w:rsidRPr="00C62F44">
        <w:rPr>
          <w:rFonts w:ascii="Calibri" w:hAnsi="Calibri" w:cs="Calibri"/>
          <w:b/>
          <w:bCs/>
          <w:sz w:val="28"/>
          <w:szCs w:val="28"/>
          <w:u w:val="single"/>
        </w:rPr>
        <w:t>tarted in minutes</w:t>
      </w:r>
    </w:p>
    <w:p w14:paraId="72617A16" w14:textId="264E9AEB"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Start supporting your customers in no time without requiring an expensive onboarding plan or excessive handholding.</w:t>
      </w:r>
    </w:p>
    <w:p w14:paraId="3099F9D8" w14:textId="768ABE27" w:rsidR="00C62F44" w:rsidRDefault="00C62F44" w:rsidP="00C62F44">
      <w:pPr>
        <w:pStyle w:val="ListParagraph"/>
        <w:numPr>
          <w:ilvl w:val="0"/>
          <w:numId w:val="13"/>
        </w:numPr>
        <w:spacing w:line="360" w:lineRule="auto"/>
        <w:rPr>
          <w:rFonts w:ascii="Calibri" w:hAnsi="Calibri" w:cs="Calibri"/>
          <w:b/>
          <w:bCs/>
          <w:color w:val="3B3F47"/>
          <w:sz w:val="26"/>
          <w:szCs w:val="26"/>
          <w:u w:val="single"/>
        </w:rPr>
      </w:pPr>
      <w:r w:rsidRPr="00C62F44">
        <w:rPr>
          <w:rFonts w:ascii="Calibri" w:hAnsi="Calibri" w:cs="Calibri"/>
          <w:b/>
          <w:bCs/>
          <w:color w:val="3B3F47"/>
          <w:sz w:val="26"/>
          <w:szCs w:val="26"/>
          <w:u w:val="single"/>
        </w:rPr>
        <w:t>Keep your team on the same page</w:t>
      </w:r>
    </w:p>
    <w:p w14:paraId="43ADDB99" w14:textId="3A435E1F"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Enable 1:1 or group discussions and collaborate within your team or across other teams from within Freshdesk.</w:t>
      </w:r>
    </w:p>
    <w:p w14:paraId="457E8D93" w14:textId="03B6D8C0" w:rsidR="00C62F44" w:rsidRPr="00C62F44" w:rsidRDefault="00C62F44" w:rsidP="00C62F44">
      <w:pPr>
        <w:pStyle w:val="ListParagraph"/>
        <w:numPr>
          <w:ilvl w:val="0"/>
          <w:numId w:val="13"/>
        </w:numPr>
        <w:spacing w:line="360" w:lineRule="auto"/>
        <w:rPr>
          <w:rFonts w:ascii="Calibri" w:hAnsi="Calibri" w:cs="Calibri"/>
          <w:b/>
          <w:bCs/>
          <w:color w:val="3B3F47"/>
          <w:sz w:val="26"/>
          <w:szCs w:val="26"/>
          <w:u w:val="single"/>
        </w:rPr>
      </w:pPr>
      <w:r w:rsidRPr="00C62F44">
        <w:rPr>
          <w:rFonts w:ascii="Calibri" w:hAnsi="Calibri" w:cs="Calibri"/>
          <w:b/>
          <w:bCs/>
          <w:color w:val="3B3F47"/>
          <w:sz w:val="26"/>
          <w:szCs w:val="26"/>
          <w:u w:val="single"/>
        </w:rPr>
        <w:t>Increase capabilities</w:t>
      </w:r>
    </w:p>
    <w:p w14:paraId="18A5F49A" w14:textId="69652A01"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Boost your support strategy by integrating with 650+ apps on the Marketplace and resolve tickets more efficiently.</w:t>
      </w:r>
    </w:p>
    <w:p w14:paraId="69096A70" w14:textId="600DB253" w:rsidR="00C62F44" w:rsidRDefault="00C62F44" w:rsidP="00C62F44">
      <w:pPr>
        <w:pStyle w:val="Heading2"/>
      </w:pPr>
      <w:r>
        <w:t>Features:</w:t>
      </w:r>
    </w:p>
    <w:p w14:paraId="087EFE56" w14:textId="1E82555D" w:rsidR="00C62F44" w:rsidRPr="00C62F44" w:rsidRDefault="00C62F44" w:rsidP="00E10DBF">
      <w:pPr>
        <w:pStyle w:val="ListParagraph"/>
        <w:numPr>
          <w:ilvl w:val="0"/>
          <w:numId w:val="15"/>
        </w:numPr>
        <w:shd w:val="clear" w:color="auto" w:fill="FFFFFF" w:themeFill="background1"/>
        <w:rPr>
          <w:rFonts w:ascii="Calibri" w:hAnsi="Calibri" w:cs="Calibri"/>
          <w:sz w:val="26"/>
          <w:szCs w:val="26"/>
        </w:rPr>
      </w:pPr>
      <w:r w:rsidRPr="00C62F44">
        <w:rPr>
          <w:rFonts w:ascii="Calibri" w:hAnsi="Calibri" w:cs="Calibri"/>
          <w:color w:val="3B3F47"/>
          <w:sz w:val="26"/>
          <w:szCs w:val="26"/>
          <w:shd w:val="clear" w:color="auto" w:fill="F5F3FF"/>
        </w:rPr>
        <w:t>Offer real-time assistance remotely</w:t>
      </w:r>
    </w:p>
    <w:p w14:paraId="09119FEA" w14:textId="0189AFAE" w:rsidR="00C62F44" w:rsidRPr="00C62F44" w:rsidRDefault="00C62F44" w:rsidP="00E10DBF">
      <w:pPr>
        <w:pStyle w:val="ListParagraph"/>
        <w:numPr>
          <w:ilvl w:val="1"/>
          <w:numId w:val="14"/>
        </w:numPr>
        <w:shd w:val="clear" w:color="auto" w:fill="FFFFFF" w:themeFill="background1"/>
        <w:rPr>
          <w:rFonts w:ascii="Calibri" w:hAnsi="Calibri" w:cs="Calibri"/>
          <w:sz w:val="26"/>
          <w:szCs w:val="26"/>
        </w:rPr>
      </w:pPr>
      <w:r w:rsidRPr="00C62F44">
        <w:rPr>
          <w:rFonts w:ascii="Calibri" w:hAnsi="Calibri" w:cs="Calibri"/>
          <w:color w:val="3B3F47"/>
          <w:sz w:val="26"/>
          <w:szCs w:val="26"/>
          <w:shd w:val="clear" w:color="auto" w:fill="F5F3FF"/>
        </w:rPr>
        <w:t>Manage conversations across email, chat, phone, web, and social media on your helpdesk from wherever you are - all you need is a laptop or a cellphone.</w:t>
      </w:r>
    </w:p>
    <w:p w14:paraId="1A254D7A" w14:textId="77777777" w:rsidR="00C62F44" w:rsidRPr="00C62F44" w:rsidRDefault="00C62F44" w:rsidP="00C62F44">
      <w:pPr>
        <w:rPr>
          <w:rFonts w:ascii="Calibri" w:hAnsi="Calibri" w:cs="Calibri"/>
          <w:sz w:val="26"/>
          <w:szCs w:val="26"/>
        </w:rPr>
      </w:pPr>
    </w:p>
    <w:p w14:paraId="5F18F817"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Automate routine workflows</w:t>
      </w:r>
    </w:p>
    <w:p w14:paraId="1245E582" w14:textId="089B79C3" w:rsidR="00C62F44" w:rsidRPr="00C62F44" w:rsidRDefault="00C62F44" w:rsidP="00C62F44">
      <w:pPr>
        <w:pStyle w:val="ListParagraph"/>
        <w:numPr>
          <w:ilvl w:val="1"/>
          <w:numId w:val="14"/>
        </w:numPr>
        <w:rPr>
          <w:rStyle w:val="tab-desc"/>
          <w:rFonts w:ascii="Calibri" w:hAnsi="Calibri" w:cs="Calibri"/>
          <w:sz w:val="26"/>
          <w:szCs w:val="26"/>
        </w:rPr>
      </w:pPr>
      <w:r w:rsidRPr="00C62F44">
        <w:rPr>
          <w:rStyle w:val="tab-desc"/>
          <w:rFonts w:ascii="Calibri" w:hAnsi="Calibri" w:cs="Calibri"/>
          <w:color w:val="3B3F47"/>
          <w:sz w:val="26"/>
          <w:szCs w:val="26"/>
          <w:shd w:val="clear" w:color="auto" w:fill="F5F3FF"/>
        </w:rPr>
        <w:t>Let your support operations run on autopilot while you focus on having meaningful conversations.</w:t>
      </w:r>
    </w:p>
    <w:p w14:paraId="4C9A7ED6"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Deflect common customer questions</w:t>
      </w:r>
    </w:p>
    <w:p w14:paraId="4F9AEC8E" w14:textId="630194AA" w:rsidR="00C62F44" w:rsidRPr="00C62F44" w:rsidRDefault="00C62F44" w:rsidP="00C62F44">
      <w:pPr>
        <w:pStyle w:val="ListParagraph"/>
        <w:numPr>
          <w:ilvl w:val="1"/>
          <w:numId w:val="14"/>
        </w:numPr>
        <w:rPr>
          <w:rStyle w:val="tab-desc"/>
          <w:rFonts w:ascii="Calibri" w:hAnsi="Calibri" w:cs="Calibri"/>
          <w:sz w:val="26"/>
          <w:szCs w:val="26"/>
        </w:rPr>
      </w:pPr>
      <w:r w:rsidRPr="00C62F44">
        <w:rPr>
          <w:rStyle w:val="tab-desc"/>
          <w:rFonts w:ascii="Calibri" w:hAnsi="Calibri" w:cs="Calibri"/>
          <w:color w:val="3B3F47"/>
          <w:sz w:val="26"/>
          <w:szCs w:val="26"/>
          <w:shd w:val="clear" w:color="auto" w:fill="F5F3FF"/>
        </w:rPr>
        <w:t>Document FAQs, how-</w:t>
      </w:r>
      <w:proofErr w:type="spellStart"/>
      <w:r w:rsidRPr="00C62F44">
        <w:rPr>
          <w:rStyle w:val="tab-desc"/>
          <w:rFonts w:ascii="Calibri" w:hAnsi="Calibri" w:cs="Calibri"/>
          <w:color w:val="3B3F47"/>
          <w:sz w:val="26"/>
          <w:szCs w:val="26"/>
          <w:shd w:val="clear" w:color="auto" w:fill="F5F3FF"/>
        </w:rPr>
        <w:t>tos</w:t>
      </w:r>
      <w:proofErr w:type="spellEnd"/>
      <w:r w:rsidRPr="00C62F44">
        <w:rPr>
          <w:rStyle w:val="tab-desc"/>
          <w:rFonts w:ascii="Calibri" w:hAnsi="Calibri" w:cs="Calibri"/>
          <w:color w:val="3B3F47"/>
          <w:sz w:val="26"/>
          <w:szCs w:val="26"/>
          <w:shd w:val="clear" w:color="auto" w:fill="F5F3FF"/>
        </w:rPr>
        <w:t>, and help-guides to help your customers and your team find answers quickly.</w:t>
      </w:r>
    </w:p>
    <w:p w14:paraId="27F13211"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Gather insights effortlessly</w:t>
      </w:r>
    </w:p>
    <w:p w14:paraId="4EB12921" w14:textId="2C082C53" w:rsidR="00C62F44" w:rsidRPr="00C62F44" w:rsidRDefault="00C62F44" w:rsidP="00C62F44">
      <w:pPr>
        <w:pStyle w:val="ListParagraph"/>
        <w:numPr>
          <w:ilvl w:val="1"/>
          <w:numId w:val="14"/>
        </w:numPr>
        <w:rPr>
          <w:rFonts w:ascii="Calibri" w:hAnsi="Calibri" w:cs="Calibri"/>
          <w:sz w:val="26"/>
          <w:szCs w:val="26"/>
        </w:rPr>
      </w:pPr>
      <w:r w:rsidRPr="00C62F44">
        <w:rPr>
          <w:rStyle w:val="tab-desc"/>
          <w:rFonts w:ascii="Calibri" w:hAnsi="Calibri" w:cs="Calibri"/>
          <w:color w:val="3B3F47"/>
          <w:sz w:val="26"/>
          <w:szCs w:val="26"/>
          <w:shd w:val="clear" w:color="auto" w:fill="F5F3FF"/>
        </w:rPr>
        <w:t>Keep tabs on team and agent workload and performance with custom reports and live dashboards that capture data in real-time.</w:t>
      </w:r>
    </w:p>
    <w:p w14:paraId="0DF6EBC3" w14:textId="449026F5" w:rsidR="00C62F44" w:rsidRDefault="004B6464" w:rsidP="004B6464">
      <w:pPr>
        <w:pStyle w:val="Heading2"/>
      </w:pPr>
      <w:r>
        <w:t>Free trial for starters:</w:t>
      </w:r>
    </w:p>
    <w:p w14:paraId="69336E93" w14:textId="3F2E6049" w:rsidR="004B6464" w:rsidRPr="004B6464" w:rsidRDefault="004B6464" w:rsidP="004B6464">
      <w:r w:rsidRPr="004B6464">
        <w:rPr>
          <w:noProof/>
        </w:rPr>
        <w:drawing>
          <wp:inline distT="0" distB="0" distL="0" distR="0" wp14:anchorId="7130A962" wp14:editId="4F38C1D9">
            <wp:extent cx="5349240" cy="1461135"/>
            <wp:effectExtent l="0" t="0" r="3810" b="571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15"/>
                    <a:stretch>
                      <a:fillRect/>
                    </a:stretch>
                  </pic:blipFill>
                  <pic:spPr>
                    <a:xfrm>
                      <a:off x="0" y="0"/>
                      <a:ext cx="5349240" cy="1461135"/>
                    </a:xfrm>
                    <a:prstGeom prst="rect">
                      <a:avLst/>
                    </a:prstGeom>
                  </pic:spPr>
                </pic:pic>
              </a:graphicData>
            </a:graphic>
          </wp:inline>
        </w:drawing>
      </w:r>
    </w:p>
    <w:p w14:paraId="7AC9C922" w14:textId="77777777" w:rsidR="000D665B" w:rsidRPr="000D665B" w:rsidRDefault="000D665B" w:rsidP="000D665B">
      <w:pPr>
        <w:spacing w:line="360" w:lineRule="auto"/>
        <w:rPr>
          <w:rFonts w:ascii="Calibri" w:hAnsi="Calibri" w:cs="Calibri"/>
          <w:sz w:val="26"/>
          <w:szCs w:val="26"/>
        </w:rPr>
      </w:pPr>
    </w:p>
    <w:p w14:paraId="5DB74E9B" w14:textId="7BEC25B7" w:rsidR="00717897" w:rsidRDefault="004B6464" w:rsidP="004B6464">
      <w:pPr>
        <w:pStyle w:val="Heading2"/>
      </w:pPr>
      <w:r>
        <w:t>Reference:</w:t>
      </w:r>
    </w:p>
    <w:p w14:paraId="2D6FC542" w14:textId="67FDB2FD" w:rsidR="004B6464" w:rsidRDefault="00000000" w:rsidP="004B6464">
      <w:pPr>
        <w:pStyle w:val="ListParagraph"/>
        <w:numPr>
          <w:ilvl w:val="0"/>
          <w:numId w:val="14"/>
        </w:numPr>
        <w:spacing w:line="360" w:lineRule="auto"/>
      </w:pPr>
      <w:hyperlink r:id="rId16" w:history="1">
        <w:r w:rsidR="004B6464" w:rsidRPr="004B6464">
          <w:rPr>
            <w:rStyle w:val="Hyperlink"/>
          </w:rPr>
          <w:t>https://freshdesk.com/helpdesk-software?</w:t>
        </w:r>
      </w:hyperlink>
    </w:p>
    <w:p w14:paraId="0AC88581" w14:textId="553C599E" w:rsidR="004B6464" w:rsidRPr="004B6464" w:rsidRDefault="00000000" w:rsidP="004B6464">
      <w:pPr>
        <w:pStyle w:val="ListParagraph"/>
        <w:numPr>
          <w:ilvl w:val="0"/>
          <w:numId w:val="14"/>
        </w:numPr>
        <w:spacing w:line="360" w:lineRule="auto"/>
      </w:pPr>
      <w:hyperlink r:id="rId17" w:history="1">
        <w:r w:rsidR="004B6464" w:rsidRPr="004B6464">
          <w:rPr>
            <w:rStyle w:val="Hyperlink"/>
          </w:rPr>
          <w:t>https://freshdesk.com/resources/case-study/hamleys</w:t>
        </w:r>
      </w:hyperlink>
    </w:p>
    <w:p w14:paraId="0E3C004E" w14:textId="77777777" w:rsidR="004B6464" w:rsidRPr="00717897" w:rsidRDefault="004B6464" w:rsidP="00717897"/>
    <w:p w14:paraId="0E1AD3C2" w14:textId="4F6D4F1C" w:rsidR="00717897" w:rsidRPr="00717897" w:rsidRDefault="00717897" w:rsidP="00717897">
      <w:pPr>
        <w:pStyle w:val="ListParagraph"/>
      </w:pPr>
    </w:p>
    <w:p w14:paraId="01C63D2E" w14:textId="5DEE3BC2" w:rsidR="00DB52E4" w:rsidRDefault="004B6464">
      <w:pPr>
        <w:pStyle w:val="Heading1"/>
      </w:pPr>
      <w:bookmarkStart w:id="7" w:name="_Pulsedesk"/>
      <w:bookmarkEnd w:id="7"/>
      <w:proofErr w:type="spellStart"/>
      <w:r>
        <w:t>Pulsedesk</w:t>
      </w:r>
      <w:proofErr w:type="spellEnd"/>
    </w:p>
    <w:p w14:paraId="6FBC7E0B" w14:textId="7AC4BFAD" w:rsidR="00CB43C6" w:rsidRDefault="00E10DBF" w:rsidP="004B6464">
      <w:pPr>
        <w:rPr>
          <w:rFonts w:ascii="Calibri" w:hAnsi="Calibri" w:cs="Calibri"/>
          <w:sz w:val="26"/>
          <w:szCs w:val="26"/>
        </w:rPr>
      </w:pPr>
      <w:r w:rsidRPr="00E10DBF">
        <w:rPr>
          <w:rFonts w:ascii="Calibri" w:hAnsi="Calibri" w:cs="Calibri"/>
          <w:sz w:val="26"/>
          <w:szCs w:val="26"/>
        </w:rPr>
        <w:t>Use a reliable help desk and customer self-services to respond to clients faster and relieve employees of routine work</w:t>
      </w:r>
      <w:r>
        <w:rPr>
          <w:rFonts w:ascii="Calibri" w:hAnsi="Calibri" w:cs="Calibri"/>
          <w:sz w:val="26"/>
          <w:szCs w:val="26"/>
        </w:rPr>
        <w:t>.</w:t>
      </w:r>
    </w:p>
    <w:p w14:paraId="350251D0" w14:textId="2F3075C4" w:rsidR="00E10DBF" w:rsidRP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Processing customer requests from different channels in one system</w:t>
      </w:r>
    </w:p>
    <w:p w14:paraId="7122BD43" w14:textId="13713857" w:rsidR="00E10DBF" w:rsidRP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One pricing for all functionality</w:t>
      </w:r>
    </w:p>
    <w:p w14:paraId="798B282F" w14:textId="605653EF" w:rsid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It does</w:t>
      </w:r>
      <w:r>
        <w:rPr>
          <w:rFonts w:ascii="Calibri" w:hAnsi="Calibri" w:cs="Calibri"/>
          <w:sz w:val="26"/>
          <w:szCs w:val="26"/>
        </w:rPr>
        <w:t xml:space="preserve"> </w:t>
      </w:r>
      <w:r w:rsidRPr="00E10DBF">
        <w:rPr>
          <w:rFonts w:ascii="Calibri" w:hAnsi="Calibri" w:cs="Calibri"/>
          <w:sz w:val="26"/>
          <w:szCs w:val="26"/>
        </w:rPr>
        <w:t>n</w:t>
      </w:r>
      <w:r>
        <w:rPr>
          <w:rFonts w:ascii="Calibri" w:hAnsi="Calibri" w:cs="Calibri"/>
          <w:sz w:val="26"/>
          <w:szCs w:val="26"/>
        </w:rPr>
        <w:t>ot</w:t>
      </w:r>
      <w:r w:rsidRPr="00E10DBF">
        <w:rPr>
          <w:rFonts w:ascii="Calibri" w:hAnsi="Calibri" w:cs="Calibri"/>
          <w:sz w:val="26"/>
          <w:szCs w:val="26"/>
        </w:rPr>
        <w:t xml:space="preserve"> require training, go-live in 30 minutes</w:t>
      </w:r>
    </w:p>
    <w:p w14:paraId="6ADED45C" w14:textId="13F4A250" w:rsidR="00E10DBF" w:rsidRDefault="00E10DBF" w:rsidP="00E10DBF">
      <w:pPr>
        <w:pStyle w:val="Heading2"/>
      </w:pPr>
      <w:r>
        <w:t>Platform Features:</w:t>
      </w:r>
    </w:p>
    <w:p w14:paraId="2B039508" w14:textId="31834B7C"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Multichannel system</w:t>
      </w:r>
    </w:p>
    <w:p w14:paraId="436516AC" w14:textId="57523050"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Live chat</w:t>
      </w:r>
    </w:p>
    <w:p w14:paraId="6FBFA34A" w14:textId="19436FD2"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Ticket system</w:t>
      </w:r>
    </w:p>
    <w:p w14:paraId="4B25832F" w14:textId="58D8FE9A"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Automation of requests</w:t>
      </w:r>
    </w:p>
    <w:p w14:paraId="17AC3297" w14:textId="42DE632B" w:rsid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Knowledge base for clients</w:t>
      </w:r>
    </w:p>
    <w:p w14:paraId="688F4B60" w14:textId="6FAD3D02" w:rsidR="00E10DBF" w:rsidRDefault="00E10DBF" w:rsidP="00E10DBF">
      <w:pPr>
        <w:pStyle w:val="Heading2"/>
      </w:pPr>
      <w:r>
        <w:t>Ticket system:</w:t>
      </w:r>
    </w:p>
    <w:p w14:paraId="640A66CB" w14:textId="750416C9" w:rsidR="00E10DBF" w:rsidRDefault="00E10DBF" w:rsidP="00E10DBF">
      <w:pPr>
        <w:ind w:firstLine="720"/>
        <w:rPr>
          <w:rFonts w:ascii="Calibri" w:hAnsi="Calibri" w:cs="Calibri"/>
          <w:sz w:val="26"/>
          <w:szCs w:val="26"/>
        </w:rPr>
      </w:pPr>
      <w:r w:rsidRPr="00E10DBF">
        <w:rPr>
          <w:rFonts w:ascii="Calibri" w:hAnsi="Calibri" w:cs="Calibri"/>
          <w:sz w:val="26"/>
          <w:szCs w:val="26"/>
        </w:rPr>
        <w:t xml:space="preserve">Customer requests from all communication channels fall into the 'Requests' section, where all information is at hand. With convenient search functionality, SLA parameters, and flexible field settings, </w:t>
      </w:r>
      <w:proofErr w:type="spellStart"/>
      <w:r w:rsidRPr="00E10DBF">
        <w:rPr>
          <w:rFonts w:ascii="Calibri" w:hAnsi="Calibri" w:cs="Calibri"/>
          <w:sz w:val="26"/>
          <w:szCs w:val="26"/>
        </w:rPr>
        <w:t>Pulsedesk</w:t>
      </w:r>
      <w:proofErr w:type="spellEnd"/>
      <w:r w:rsidRPr="00E10DBF">
        <w:rPr>
          <w:rFonts w:ascii="Calibri" w:hAnsi="Calibri" w:cs="Calibri"/>
          <w:sz w:val="26"/>
          <w:szCs w:val="26"/>
        </w:rPr>
        <w:t xml:space="preserve"> will become your main tool for improving customer service.</w:t>
      </w:r>
    </w:p>
    <w:p w14:paraId="38EB0A57" w14:textId="059D84FE" w:rsidR="00E10DBF" w:rsidRDefault="00E10DBF" w:rsidP="00E10DBF">
      <w:pPr>
        <w:pStyle w:val="Heading2"/>
      </w:pPr>
      <w:r>
        <w:t>Analyze and improve:</w:t>
      </w:r>
    </w:p>
    <w:p w14:paraId="0703A9BE" w14:textId="63A94277" w:rsidR="00E10DBF" w:rsidRDefault="00E10DBF" w:rsidP="00E10DBF">
      <w:pPr>
        <w:ind w:firstLine="720"/>
        <w:rPr>
          <w:rFonts w:ascii="Calibri" w:hAnsi="Calibri" w:cs="Calibri"/>
          <w:sz w:val="26"/>
          <w:szCs w:val="26"/>
        </w:rPr>
      </w:pPr>
      <w:r w:rsidRPr="00E10DBF">
        <w:rPr>
          <w:rFonts w:ascii="Calibri" w:hAnsi="Calibri" w:cs="Calibri"/>
          <w:sz w:val="26"/>
          <w:szCs w:val="26"/>
        </w:rPr>
        <w:t xml:space="preserve">Set an unlimited number of limits for all operations in </w:t>
      </w:r>
      <w:proofErr w:type="spellStart"/>
      <w:r w:rsidRPr="00E10DBF">
        <w:rPr>
          <w:rFonts w:ascii="Calibri" w:hAnsi="Calibri" w:cs="Calibri"/>
          <w:sz w:val="26"/>
          <w:szCs w:val="26"/>
        </w:rPr>
        <w:t>Pulsedesk</w:t>
      </w:r>
      <w:proofErr w:type="spellEnd"/>
      <w:r w:rsidRPr="00E10DBF">
        <w:rPr>
          <w:rFonts w:ascii="Calibri" w:hAnsi="Calibri" w:cs="Calibri"/>
          <w:sz w:val="26"/>
          <w:szCs w:val="26"/>
        </w:rPr>
        <w:t>. Closely monitor the quality of service and find out what problems prevent requests from being processed on time. Let efficiency go hand in hand with quality!</w:t>
      </w:r>
    </w:p>
    <w:p w14:paraId="2E63D73C" w14:textId="6F0C0FE6" w:rsidR="00E10DBF" w:rsidRPr="00E10DBF" w:rsidRDefault="00E10DBF" w:rsidP="00E10DBF">
      <w:pPr>
        <w:rPr>
          <w:rFonts w:ascii="Calibri" w:hAnsi="Calibri" w:cs="Calibri"/>
          <w:sz w:val="26"/>
          <w:szCs w:val="26"/>
        </w:rPr>
      </w:pPr>
      <w:r w:rsidRPr="00E10DBF">
        <w:rPr>
          <w:rFonts w:ascii="Calibri" w:hAnsi="Calibri" w:cs="Calibri"/>
          <w:b/>
          <w:bCs/>
          <w:sz w:val="26"/>
          <w:szCs w:val="26"/>
          <w:u w:val="single"/>
        </w:rPr>
        <w:t>Reference</w:t>
      </w:r>
      <w:r>
        <w:rPr>
          <w:rFonts w:ascii="Calibri" w:hAnsi="Calibri" w:cs="Calibri"/>
          <w:sz w:val="26"/>
          <w:szCs w:val="26"/>
        </w:rPr>
        <w:t xml:space="preserve">: </w:t>
      </w:r>
      <w:hyperlink r:id="rId18" w:history="1">
        <w:r w:rsidRPr="00E10DBF">
          <w:rPr>
            <w:rStyle w:val="Hyperlink"/>
            <w:rFonts w:ascii="Calibri" w:hAnsi="Calibri" w:cs="Calibri"/>
            <w:sz w:val="26"/>
            <w:szCs w:val="26"/>
          </w:rPr>
          <w:t>https://pulsedesk.com/</w:t>
        </w:r>
      </w:hyperlink>
    </w:p>
    <w:p w14:paraId="26BA550C" w14:textId="2A53B6E6" w:rsidR="00CB43C6" w:rsidRDefault="00E10DBF" w:rsidP="00E10DBF">
      <w:pPr>
        <w:pStyle w:val="Heading1"/>
      </w:pPr>
      <w:bookmarkStart w:id="8" w:name="_Conclusion"/>
      <w:bookmarkEnd w:id="8"/>
      <w:r>
        <w:t>Conclusion</w:t>
      </w:r>
    </w:p>
    <w:p w14:paraId="50952317" w14:textId="02442264" w:rsidR="00CB43C6" w:rsidRPr="00211507" w:rsidRDefault="00211507" w:rsidP="00E10DBF">
      <w:pPr>
        <w:rPr>
          <w:rFonts w:ascii="Calibri" w:hAnsi="Calibri" w:cs="Calibri"/>
          <w:sz w:val="26"/>
          <w:szCs w:val="26"/>
        </w:rPr>
      </w:pPr>
      <w:r w:rsidRPr="00211507">
        <w:rPr>
          <w:rFonts w:ascii="Calibri" w:hAnsi="Calibri" w:cs="Calibri"/>
          <w:sz w:val="26"/>
          <w:szCs w:val="26"/>
        </w:rPr>
        <w:t>Thus, there are many customer service applications available on the internet. Noting down the structural components of those applications and building a customer care registry. It will be web application build with Flask (Python micro-web framework), HTML, JavaScript. It will be a ticket-based customer service registry.</w:t>
      </w:r>
    </w:p>
    <w:p w14:paraId="18F1337A" w14:textId="02186B10" w:rsidR="00211507" w:rsidRPr="00211507" w:rsidRDefault="00211507" w:rsidP="00E10DBF">
      <w:pPr>
        <w:rPr>
          <w:rFonts w:ascii="Calibri" w:hAnsi="Calibri" w:cs="Calibri"/>
          <w:sz w:val="26"/>
          <w:szCs w:val="26"/>
        </w:rPr>
      </w:pPr>
      <w:r w:rsidRPr="00211507">
        <w:rPr>
          <w:rFonts w:ascii="Calibri" w:hAnsi="Calibri" w:cs="Calibri"/>
          <w:sz w:val="26"/>
          <w:szCs w:val="26"/>
        </w:rPr>
        <w:t xml:space="preserve">Customers can register into the application using their email, password, and a username. Then, they can login to the system, and raise as queries as they want in the form of their tickets. </w:t>
      </w:r>
    </w:p>
    <w:p w14:paraId="40DC1AFF" w14:textId="7B117BA7" w:rsidR="00CB43C6" w:rsidRDefault="00211507" w:rsidP="00211507">
      <w:r w:rsidRPr="00211507">
        <w:rPr>
          <w:rFonts w:ascii="Calibri" w:hAnsi="Calibri" w:cs="Calibri"/>
          <w:sz w:val="26"/>
          <w:szCs w:val="26"/>
        </w:rPr>
        <w:t>These tickets will be sent to the admin, for which an agent is assigned. Then, the assigned agent will have a one-to-one chat with the customer and the latter’s queries will be clarified. It is also the responsibility of the admin, to create an agent.</w:t>
      </w:r>
    </w:p>
    <w:sectPr w:rsidR="00CB43C6">
      <w:headerReference w:type="defaul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DA93" w14:textId="77777777" w:rsidR="009B30A9" w:rsidRDefault="009B30A9">
      <w:pPr>
        <w:spacing w:after="0" w:line="240" w:lineRule="auto"/>
      </w:pPr>
      <w:r>
        <w:separator/>
      </w:r>
    </w:p>
    <w:p w14:paraId="78920D8B" w14:textId="77777777" w:rsidR="009B30A9" w:rsidRDefault="009B30A9"/>
    <w:p w14:paraId="161E8D07" w14:textId="77777777" w:rsidR="009B30A9" w:rsidRDefault="009B30A9"/>
  </w:endnote>
  <w:endnote w:type="continuationSeparator" w:id="0">
    <w:p w14:paraId="1987FC25" w14:textId="77777777" w:rsidR="009B30A9" w:rsidRDefault="009B30A9">
      <w:pPr>
        <w:spacing w:after="0" w:line="240" w:lineRule="auto"/>
      </w:pPr>
      <w:r>
        <w:continuationSeparator/>
      </w:r>
    </w:p>
    <w:p w14:paraId="10E0DA0E" w14:textId="77777777" w:rsidR="009B30A9" w:rsidRDefault="009B30A9"/>
    <w:p w14:paraId="1D1A10EC" w14:textId="77777777" w:rsidR="009B30A9" w:rsidRDefault="009B3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016E" w14:textId="5A5F9FE4" w:rsidR="00CB43C6" w:rsidRDefault="00CB43C6">
    <w:pPr>
      <w:pStyle w:val="Footer"/>
    </w:pPr>
  </w:p>
  <w:p w14:paraId="2185C1AD" w14:textId="046B9753" w:rsidR="00CB43C6" w:rsidRDefault="00CB43C6">
    <w:pPr>
      <w:pStyle w:val="Footer"/>
    </w:pPr>
  </w:p>
  <w:p w14:paraId="2E98F976" w14:textId="00E97710" w:rsidR="00CB43C6" w:rsidRDefault="00CB43C6">
    <w:pPr>
      <w:pStyle w:val="Footer"/>
    </w:pPr>
  </w:p>
  <w:p w14:paraId="17894036" w14:textId="00627639" w:rsidR="00CB43C6" w:rsidRDefault="00CB43C6">
    <w:pPr>
      <w:pStyle w:val="Footer"/>
    </w:pPr>
  </w:p>
  <w:p w14:paraId="5C5E08C6" w14:textId="77777777" w:rsidR="00CB43C6" w:rsidRDefault="00CB4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D700C" w14:textId="77777777" w:rsidR="009B30A9" w:rsidRDefault="009B30A9">
      <w:pPr>
        <w:spacing w:after="0" w:line="240" w:lineRule="auto"/>
      </w:pPr>
      <w:r>
        <w:separator/>
      </w:r>
    </w:p>
    <w:p w14:paraId="5A403C7F" w14:textId="77777777" w:rsidR="009B30A9" w:rsidRDefault="009B30A9"/>
    <w:p w14:paraId="6D5DC08E" w14:textId="77777777" w:rsidR="009B30A9" w:rsidRDefault="009B30A9"/>
  </w:footnote>
  <w:footnote w:type="continuationSeparator" w:id="0">
    <w:p w14:paraId="61904D32" w14:textId="77777777" w:rsidR="009B30A9" w:rsidRDefault="009B30A9">
      <w:pPr>
        <w:spacing w:after="0" w:line="240" w:lineRule="auto"/>
      </w:pPr>
      <w:r>
        <w:continuationSeparator/>
      </w:r>
    </w:p>
    <w:p w14:paraId="77EE6382" w14:textId="77777777" w:rsidR="009B30A9" w:rsidRDefault="009B30A9"/>
    <w:p w14:paraId="0F6C6518" w14:textId="77777777" w:rsidR="009B30A9" w:rsidRDefault="009B30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DB52E4" w14:paraId="6A58072F" w14:textId="77777777">
      <w:trPr>
        <w:trHeight w:hRule="exact" w:val="720"/>
        <w:jc w:val="right"/>
      </w:trPr>
      <w:tc>
        <w:tcPr>
          <w:tcW w:w="2088" w:type="dxa"/>
          <w:vAlign w:val="bottom"/>
        </w:tcPr>
        <w:p w14:paraId="287B8F33" w14:textId="77777777" w:rsidR="00DB52E4" w:rsidRDefault="00DB52E4">
          <w:pPr>
            <w:pStyle w:val="Page"/>
          </w:pPr>
        </w:p>
      </w:tc>
      <w:tc>
        <w:tcPr>
          <w:tcW w:w="288" w:type="dxa"/>
          <w:shd w:val="clear" w:color="auto" w:fill="auto"/>
          <w:vAlign w:val="bottom"/>
        </w:tcPr>
        <w:p w14:paraId="27316142" w14:textId="77777777" w:rsidR="00DB52E4" w:rsidRDefault="00DB52E4"/>
      </w:tc>
      <w:tc>
        <w:tcPr>
          <w:tcW w:w="8424" w:type="dxa"/>
          <w:vAlign w:val="bottom"/>
        </w:tcPr>
        <w:p w14:paraId="2C6CF0A0" w14:textId="77777777" w:rsidR="00DB52E4" w:rsidRDefault="00000000">
          <w:pPr>
            <w:pStyle w:val="InfoHeading"/>
          </w:pPr>
          <w:r>
            <w:t>Table of Contents</w:t>
          </w:r>
        </w:p>
      </w:tc>
    </w:tr>
    <w:tr w:rsidR="00DB52E4" w14:paraId="1B2C1938" w14:textId="77777777">
      <w:trPr>
        <w:trHeight w:hRule="exact" w:val="86"/>
        <w:jc w:val="right"/>
      </w:trPr>
      <w:tc>
        <w:tcPr>
          <w:tcW w:w="2088" w:type="dxa"/>
          <w:shd w:val="clear" w:color="auto" w:fill="000000" w:themeFill="text1"/>
        </w:tcPr>
        <w:p w14:paraId="4E1886D7" w14:textId="77777777" w:rsidR="00DB52E4" w:rsidRDefault="00DB52E4">
          <w:pPr>
            <w:pStyle w:val="Header"/>
          </w:pPr>
        </w:p>
      </w:tc>
      <w:tc>
        <w:tcPr>
          <w:tcW w:w="288" w:type="dxa"/>
          <w:shd w:val="clear" w:color="auto" w:fill="auto"/>
        </w:tcPr>
        <w:p w14:paraId="1DF9CE1C" w14:textId="77777777" w:rsidR="00DB52E4" w:rsidRDefault="00DB52E4">
          <w:pPr>
            <w:pStyle w:val="Header"/>
          </w:pPr>
        </w:p>
      </w:tc>
      <w:tc>
        <w:tcPr>
          <w:tcW w:w="8424" w:type="dxa"/>
          <w:shd w:val="clear" w:color="auto" w:fill="000000" w:themeFill="text1"/>
        </w:tcPr>
        <w:p w14:paraId="1364C025" w14:textId="77777777" w:rsidR="00DB52E4" w:rsidRDefault="00DB52E4">
          <w:pPr>
            <w:pStyle w:val="Header"/>
          </w:pPr>
        </w:p>
      </w:tc>
    </w:tr>
  </w:tbl>
  <w:p w14:paraId="05D041A7" w14:textId="77777777" w:rsidR="00DB52E4" w:rsidRDefault="00DB5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DB52E4" w14:paraId="07C8537D" w14:textId="77777777">
      <w:trPr>
        <w:trHeight w:hRule="exact" w:val="720"/>
        <w:jc w:val="right"/>
      </w:trPr>
      <w:tc>
        <w:tcPr>
          <w:tcW w:w="2088" w:type="dxa"/>
          <w:vAlign w:val="bottom"/>
        </w:tcPr>
        <w:p w14:paraId="6283C55C" w14:textId="77777777" w:rsidR="00DB52E4" w:rsidRDefault="00000000">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14:paraId="74374411" w14:textId="77777777" w:rsidR="00DB52E4" w:rsidRDefault="00DB52E4"/>
      </w:tc>
      <w:tc>
        <w:tcPr>
          <w:tcW w:w="8424" w:type="dxa"/>
          <w:vAlign w:val="bottom"/>
        </w:tcPr>
        <w:p w14:paraId="073B44BA" w14:textId="1063C62A" w:rsidR="00DB52E4" w:rsidRDefault="00E44BEC">
          <w:pPr>
            <w:pStyle w:val="InfoHeading"/>
          </w:pPr>
          <w:r>
            <w:t>Customer Care Registry</w:t>
          </w:r>
        </w:p>
      </w:tc>
    </w:tr>
    <w:tr w:rsidR="00DB52E4" w14:paraId="6337CABF" w14:textId="77777777">
      <w:trPr>
        <w:trHeight w:hRule="exact" w:val="86"/>
        <w:jc w:val="right"/>
      </w:trPr>
      <w:tc>
        <w:tcPr>
          <w:tcW w:w="2088" w:type="dxa"/>
          <w:shd w:val="clear" w:color="auto" w:fill="000000" w:themeFill="text1"/>
        </w:tcPr>
        <w:p w14:paraId="2B379391" w14:textId="77777777" w:rsidR="00DB52E4" w:rsidRDefault="00DB52E4">
          <w:pPr>
            <w:rPr>
              <w:sz w:val="10"/>
            </w:rPr>
          </w:pPr>
        </w:p>
      </w:tc>
      <w:tc>
        <w:tcPr>
          <w:tcW w:w="288" w:type="dxa"/>
        </w:tcPr>
        <w:p w14:paraId="0E24DB26" w14:textId="77777777" w:rsidR="00DB52E4" w:rsidRDefault="00DB52E4">
          <w:pPr>
            <w:rPr>
              <w:sz w:val="10"/>
            </w:rPr>
          </w:pPr>
        </w:p>
      </w:tc>
      <w:tc>
        <w:tcPr>
          <w:tcW w:w="8424" w:type="dxa"/>
          <w:shd w:val="clear" w:color="auto" w:fill="000000" w:themeFill="text1"/>
        </w:tcPr>
        <w:p w14:paraId="36F8007F" w14:textId="77777777" w:rsidR="00DB52E4" w:rsidRDefault="00DB52E4">
          <w:pPr>
            <w:rPr>
              <w:sz w:val="10"/>
            </w:rPr>
          </w:pPr>
        </w:p>
      </w:tc>
    </w:tr>
  </w:tbl>
  <w:p w14:paraId="6E69ED95" w14:textId="77777777" w:rsidR="00DB52E4" w:rsidRDefault="00DB52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23E30F0"/>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20F8D"/>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7230B"/>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7C55"/>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056316"/>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10DA2"/>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30F01"/>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F6C41"/>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02FB6"/>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41382"/>
    <w:multiLevelType w:val="hybridMultilevel"/>
    <w:tmpl w:val="66DC5B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EB4A5B"/>
    <w:multiLevelType w:val="multilevel"/>
    <w:tmpl w:val="6C22CE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DCC5CAC"/>
    <w:multiLevelType w:val="hybridMultilevel"/>
    <w:tmpl w:val="397CB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4708601">
    <w:abstractNumId w:val="0"/>
  </w:num>
  <w:num w:numId="2" w16cid:durableId="776482653">
    <w:abstractNumId w:val="0"/>
    <w:lvlOverride w:ilvl="0">
      <w:startOverride w:val="1"/>
    </w:lvlOverride>
  </w:num>
  <w:num w:numId="3" w16cid:durableId="789937840">
    <w:abstractNumId w:val="5"/>
  </w:num>
  <w:num w:numId="4" w16cid:durableId="653606303">
    <w:abstractNumId w:val="0"/>
    <w:lvlOverride w:ilvl="0">
      <w:startOverride w:val="1"/>
    </w:lvlOverride>
  </w:num>
  <w:num w:numId="5" w16cid:durableId="228999920">
    <w:abstractNumId w:val="0"/>
    <w:lvlOverride w:ilvl="0">
      <w:startOverride w:val="1"/>
    </w:lvlOverride>
  </w:num>
  <w:num w:numId="6" w16cid:durableId="1042250170">
    <w:abstractNumId w:val="2"/>
  </w:num>
  <w:num w:numId="7" w16cid:durableId="928661217">
    <w:abstractNumId w:val="1"/>
  </w:num>
  <w:num w:numId="8" w16cid:durableId="206646499">
    <w:abstractNumId w:val="7"/>
  </w:num>
  <w:num w:numId="9" w16cid:durableId="61946942">
    <w:abstractNumId w:val="9"/>
  </w:num>
  <w:num w:numId="10" w16cid:durableId="1780681750">
    <w:abstractNumId w:val="10"/>
  </w:num>
  <w:num w:numId="11" w16cid:durableId="572550382">
    <w:abstractNumId w:val="4"/>
  </w:num>
  <w:num w:numId="12" w16cid:durableId="1814175765">
    <w:abstractNumId w:val="12"/>
  </w:num>
  <w:num w:numId="13" w16cid:durableId="557059707">
    <w:abstractNumId w:val="11"/>
  </w:num>
  <w:num w:numId="14" w16cid:durableId="888539471">
    <w:abstractNumId w:val="6"/>
  </w:num>
  <w:num w:numId="15" w16cid:durableId="585842178">
    <w:abstractNumId w:val="13"/>
  </w:num>
  <w:num w:numId="16" w16cid:durableId="1520969587">
    <w:abstractNumId w:val="3"/>
  </w:num>
  <w:num w:numId="17" w16cid:durableId="601576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C6"/>
    <w:rsid w:val="0008002F"/>
    <w:rsid w:val="00082C80"/>
    <w:rsid w:val="000D665B"/>
    <w:rsid w:val="000E5F6A"/>
    <w:rsid w:val="00211507"/>
    <w:rsid w:val="002472F3"/>
    <w:rsid w:val="003672F8"/>
    <w:rsid w:val="003D3E87"/>
    <w:rsid w:val="00411BAB"/>
    <w:rsid w:val="0041314B"/>
    <w:rsid w:val="00436696"/>
    <w:rsid w:val="004B5B86"/>
    <w:rsid w:val="004B6464"/>
    <w:rsid w:val="005B063D"/>
    <w:rsid w:val="00717897"/>
    <w:rsid w:val="00727CE0"/>
    <w:rsid w:val="00782AD3"/>
    <w:rsid w:val="007E3195"/>
    <w:rsid w:val="0081497E"/>
    <w:rsid w:val="008426DF"/>
    <w:rsid w:val="00844180"/>
    <w:rsid w:val="008B7108"/>
    <w:rsid w:val="009025E7"/>
    <w:rsid w:val="00933B6B"/>
    <w:rsid w:val="00992426"/>
    <w:rsid w:val="009B30A9"/>
    <w:rsid w:val="00BA0CAF"/>
    <w:rsid w:val="00C0167E"/>
    <w:rsid w:val="00C62F44"/>
    <w:rsid w:val="00CB43C6"/>
    <w:rsid w:val="00D06D85"/>
    <w:rsid w:val="00D15A9C"/>
    <w:rsid w:val="00D15ABA"/>
    <w:rsid w:val="00D237EB"/>
    <w:rsid w:val="00DB52E4"/>
    <w:rsid w:val="00E10DBF"/>
    <w:rsid w:val="00E44BEC"/>
    <w:rsid w:val="00EA7A42"/>
    <w:rsid w:val="00EE6E04"/>
    <w:rsid w:val="00F805B5"/>
    <w:rsid w:val="00FD67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7B5DC9"/>
  <w15:docId w15:val="{16286121-A5EB-46B0-A6AC-14E2A7CE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717897"/>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5">
    <w:name w:val="heading 5"/>
    <w:basedOn w:val="Normal"/>
    <w:next w:val="Normal"/>
    <w:link w:val="Heading5Char"/>
    <w:uiPriority w:val="9"/>
    <w:semiHidden/>
    <w:unhideWhenUsed/>
    <w:qFormat/>
    <w:rsid w:val="00717897"/>
    <w:pPr>
      <w:keepNext/>
      <w:keepLines/>
      <w:spacing w:before="40" w:after="0"/>
      <w:outlineLvl w:val="4"/>
    </w:pPr>
    <w:rPr>
      <w:rFonts w:asciiTheme="majorHAnsi" w:eastAsiaTheme="majorEastAsia" w:hAnsiTheme="majorHAnsi" w:cstheme="majorBidi"/>
      <w:color w:val="BF2B0E" w:themeColor="accent1" w:themeShade="BF"/>
    </w:rPr>
  </w:style>
  <w:style w:type="paragraph" w:styleId="Heading6">
    <w:name w:val="heading 6"/>
    <w:basedOn w:val="Normal"/>
    <w:next w:val="Normal"/>
    <w:link w:val="Heading6Char"/>
    <w:uiPriority w:val="9"/>
    <w:semiHidden/>
    <w:unhideWhenUsed/>
    <w:qFormat/>
    <w:rsid w:val="00C62F44"/>
    <w:pPr>
      <w:keepNext/>
      <w:keepLines/>
      <w:spacing w:before="40" w:after="0"/>
      <w:outlineLvl w:val="5"/>
    </w:pPr>
    <w:rPr>
      <w:rFonts w:asciiTheme="majorHAnsi" w:eastAsiaTheme="majorEastAsia" w:hAnsiTheme="majorHAnsi" w:cstheme="majorBidi"/>
      <w:color w:val="7F1D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table" w:styleId="PlainTable1">
    <w:name w:val="Plain Table 1"/>
    <w:basedOn w:val="TableNormal"/>
    <w:uiPriority w:val="40"/>
    <w:rsid w:val="00EE6E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EE6E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E6E04"/>
    <w:pPr>
      <w:spacing w:after="0" w:line="240" w:lineRule="auto"/>
    </w:pPr>
    <w:tblPr>
      <w:tblStyleRowBandSize w:val="1"/>
      <w:tblStyleColBandSize w:val="1"/>
      <w:tblBorders>
        <w:top w:val="single" w:sz="4" w:space="0" w:color="F58F7A" w:themeColor="accent1" w:themeTint="99"/>
        <w:left w:val="single" w:sz="4" w:space="0" w:color="F58F7A" w:themeColor="accent1" w:themeTint="99"/>
        <w:bottom w:val="single" w:sz="4" w:space="0" w:color="F58F7A" w:themeColor="accent1" w:themeTint="99"/>
        <w:right w:val="single" w:sz="4" w:space="0" w:color="F58F7A" w:themeColor="accent1" w:themeTint="99"/>
        <w:insideH w:val="single" w:sz="4" w:space="0" w:color="F58F7A" w:themeColor="accent1" w:themeTint="99"/>
        <w:insideV w:val="single" w:sz="4" w:space="0" w:color="F58F7A" w:themeColor="accent1" w:themeTint="99"/>
      </w:tblBorders>
    </w:tblPr>
    <w:tblStylePr w:type="firstRow">
      <w:rPr>
        <w:b/>
        <w:bCs/>
        <w:color w:val="FFFFFF" w:themeColor="background1"/>
      </w:rPr>
      <w:tblPr/>
      <w:tcPr>
        <w:tcBorders>
          <w:top w:val="single" w:sz="4" w:space="0" w:color="EF4623" w:themeColor="accent1"/>
          <w:left w:val="single" w:sz="4" w:space="0" w:color="EF4623" w:themeColor="accent1"/>
          <w:bottom w:val="single" w:sz="4" w:space="0" w:color="EF4623" w:themeColor="accent1"/>
          <w:right w:val="single" w:sz="4" w:space="0" w:color="EF4623" w:themeColor="accent1"/>
          <w:insideH w:val="nil"/>
          <w:insideV w:val="nil"/>
        </w:tcBorders>
        <w:shd w:val="clear" w:color="auto" w:fill="EF4623" w:themeFill="accent1"/>
      </w:tcPr>
    </w:tblStylePr>
    <w:tblStylePr w:type="lastRow">
      <w:rPr>
        <w:b/>
        <w:bCs/>
      </w:rPr>
      <w:tblPr/>
      <w:tcPr>
        <w:tcBorders>
          <w:top w:val="double" w:sz="4" w:space="0" w:color="EF4623" w:themeColor="accent1"/>
        </w:tcBorders>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table" w:styleId="GridTable2-Accent1">
    <w:name w:val="Grid Table 2 Accent 1"/>
    <w:basedOn w:val="TableNormal"/>
    <w:uiPriority w:val="47"/>
    <w:rsid w:val="00411BAB"/>
    <w:pPr>
      <w:spacing w:after="0" w:line="240" w:lineRule="auto"/>
    </w:pPr>
    <w:tblPr>
      <w:tblStyleRowBandSize w:val="1"/>
      <w:tblStyleColBandSize w:val="1"/>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ListParagraph">
    <w:name w:val="List Paragraph"/>
    <w:basedOn w:val="Normal"/>
    <w:uiPriority w:val="34"/>
    <w:semiHidden/>
    <w:qFormat/>
    <w:rsid w:val="00082C80"/>
    <w:pPr>
      <w:ind w:left="720"/>
      <w:contextualSpacing/>
    </w:pPr>
  </w:style>
  <w:style w:type="paragraph" w:styleId="TOC2">
    <w:name w:val="toc 2"/>
    <w:basedOn w:val="Normal"/>
    <w:next w:val="Normal"/>
    <w:autoRedefine/>
    <w:uiPriority w:val="39"/>
    <w:unhideWhenUsed/>
    <w:rsid w:val="005B063D"/>
    <w:pPr>
      <w:spacing w:after="100"/>
      <w:ind w:left="200"/>
    </w:pPr>
  </w:style>
  <w:style w:type="character" w:styleId="UnresolvedMention">
    <w:name w:val="Unresolved Mention"/>
    <w:basedOn w:val="DefaultParagraphFont"/>
    <w:uiPriority w:val="99"/>
    <w:semiHidden/>
    <w:unhideWhenUsed/>
    <w:rsid w:val="00844180"/>
    <w:rPr>
      <w:color w:val="605E5C"/>
      <w:shd w:val="clear" w:color="auto" w:fill="E1DFDD"/>
    </w:rPr>
  </w:style>
  <w:style w:type="paragraph" w:styleId="NormalWeb">
    <w:name w:val="Normal (Web)"/>
    <w:basedOn w:val="Normal"/>
    <w:uiPriority w:val="99"/>
    <w:semiHidden/>
    <w:unhideWhenUsed/>
    <w:rsid w:val="00BA0CA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3Char">
    <w:name w:val="Heading 3 Char"/>
    <w:basedOn w:val="DefaultParagraphFont"/>
    <w:link w:val="Heading3"/>
    <w:uiPriority w:val="1"/>
    <w:rsid w:val="00717897"/>
    <w:rPr>
      <w:rFonts w:asciiTheme="majorHAnsi" w:eastAsiaTheme="majorEastAsia" w:hAnsiTheme="majorHAnsi" w:cstheme="majorBidi"/>
      <w:color w:val="7F1D09" w:themeColor="accent1" w:themeShade="7F"/>
      <w:sz w:val="24"/>
      <w:szCs w:val="24"/>
    </w:rPr>
  </w:style>
  <w:style w:type="character" w:customStyle="1" w:styleId="Heading5Char">
    <w:name w:val="Heading 5 Char"/>
    <w:basedOn w:val="DefaultParagraphFont"/>
    <w:link w:val="Heading5"/>
    <w:uiPriority w:val="9"/>
    <w:semiHidden/>
    <w:rsid w:val="00717897"/>
    <w:rPr>
      <w:rFonts w:asciiTheme="majorHAnsi" w:eastAsiaTheme="majorEastAsia" w:hAnsiTheme="majorHAnsi" w:cstheme="majorBidi"/>
      <w:color w:val="BF2B0E" w:themeColor="accent1" w:themeShade="BF"/>
    </w:rPr>
  </w:style>
  <w:style w:type="character" w:styleId="FollowedHyperlink">
    <w:name w:val="FollowedHyperlink"/>
    <w:basedOn w:val="DefaultParagraphFont"/>
    <w:uiPriority w:val="99"/>
    <w:semiHidden/>
    <w:unhideWhenUsed/>
    <w:rsid w:val="00717897"/>
    <w:rPr>
      <w:color w:val="919191" w:themeColor="followedHyperlink"/>
      <w:u w:val="single"/>
    </w:rPr>
  </w:style>
  <w:style w:type="character" w:customStyle="1" w:styleId="pre-text">
    <w:name w:val="pre-text"/>
    <w:basedOn w:val="DefaultParagraphFont"/>
    <w:rsid w:val="000D665B"/>
  </w:style>
  <w:style w:type="character" w:customStyle="1" w:styleId="Heading6Char">
    <w:name w:val="Heading 6 Char"/>
    <w:basedOn w:val="DefaultParagraphFont"/>
    <w:link w:val="Heading6"/>
    <w:uiPriority w:val="9"/>
    <w:semiHidden/>
    <w:rsid w:val="00C62F44"/>
    <w:rPr>
      <w:rFonts w:asciiTheme="majorHAnsi" w:eastAsiaTheme="majorEastAsia" w:hAnsiTheme="majorHAnsi" w:cstheme="majorBidi"/>
      <w:color w:val="7F1D09" w:themeColor="accent1" w:themeShade="7F"/>
    </w:rPr>
  </w:style>
  <w:style w:type="paragraph" w:customStyle="1" w:styleId="no-margin">
    <w:name w:val="no-margin"/>
    <w:basedOn w:val="Normal"/>
    <w:rsid w:val="00C62F4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tab-desc">
    <w:name w:val="tab-desc"/>
    <w:basedOn w:val="DefaultParagraphFont"/>
    <w:rsid w:val="00C62F44"/>
  </w:style>
  <w:style w:type="paragraph" w:styleId="TOC3">
    <w:name w:val="toc 3"/>
    <w:basedOn w:val="Normal"/>
    <w:next w:val="Normal"/>
    <w:autoRedefine/>
    <w:uiPriority w:val="39"/>
    <w:unhideWhenUsed/>
    <w:rsid w:val="009025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6934">
      <w:bodyDiv w:val="1"/>
      <w:marLeft w:val="0"/>
      <w:marRight w:val="0"/>
      <w:marTop w:val="0"/>
      <w:marBottom w:val="0"/>
      <w:divBdr>
        <w:top w:val="none" w:sz="0" w:space="0" w:color="auto"/>
        <w:left w:val="none" w:sz="0" w:space="0" w:color="auto"/>
        <w:bottom w:val="none" w:sz="0" w:space="0" w:color="auto"/>
        <w:right w:val="none" w:sz="0" w:space="0" w:color="auto"/>
      </w:divBdr>
    </w:div>
    <w:div w:id="181015868">
      <w:bodyDiv w:val="1"/>
      <w:marLeft w:val="0"/>
      <w:marRight w:val="0"/>
      <w:marTop w:val="0"/>
      <w:marBottom w:val="0"/>
      <w:divBdr>
        <w:top w:val="none" w:sz="0" w:space="0" w:color="auto"/>
        <w:left w:val="none" w:sz="0" w:space="0" w:color="auto"/>
        <w:bottom w:val="none" w:sz="0" w:space="0" w:color="auto"/>
        <w:right w:val="none" w:sz="0" w:space="0" w:color="auto"/>
      </w:divBdr>
    </w:div>
    <w:div w:id="195851587">
      <w:bodyDiv w:val="1"/>
      <w:marLeft w:val="0"/>
      <w:marRight w:val="0"/>
      <w:marTop w:val="0"/>
      <w:marBottom w:val="0"/>
      <w:divBdr>
        <w:top w:val="none" w:sz="0" w:space="0" w:color="auto"/>
        <w:left w:val="none" w:sz="0" w:space="0" w:color="auto"/>
        <w:bottom w:val="none" w:sz="0" w:space="0" w:color="auto"/>
        <w:right w:val="none" w:sz="0" w:space="0" w:color="auto"/>
      </w:divBdr>
    </w:div>
    <w:div w:id="421805201">
      <w:bodyDiv w:val="1"/>
      <w:marLeft w:val="0"/>
      <w:marRight w:val="0"/>
      <w:marTop w:val="0"/>
      <w:marBottom w:val="0"/>
      <w:divBdr>
        <w:top w:val="none" w:sz="0" w:space="0" w:color="auto"/>
        <w:left w:val="none" w:sz="0" w:space="0" w:color="auto"/>
        <w:bottom w:val="none" w:sz="0" w:space="0" w:color="auto"/>
        <w:right w:val="none" w:sz="0" w:space="0" w:color="auto"/>
      </w:divBdr>
      <w:divsChild>
        <w:div w:id="1273898531">
          <w:marLeft w:val="0"/>
          <w:marRight w:val="0"/>
          <w:marTop w:val="0"/>
          <w:marBottom w:val="0"/>
          <w:divBdr>
            <w:top w:val="none" w:sz="0" w:space="0" w:color="auto"/>
            <w:left w:val="none" w:sz="0" w:space="0" w:color="auto"/>
            <w:bottom w:val="none" w:sz="0" w:space="0" w:color="auto"/>
            <w:right w:val="none" w:sz="0" w:space="0" w:color="auto"/>
          </w:divBdr>
          <w:divsChild>
            <w:div w:id="128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7754">
      <w:bodyDiv w:val="1"/>
      <w:marLeft w:val="0"/>
      <w:marRight w:val="0"/>
      <w:marTop w:val="0"/>
      <w:marBottom w:val="0"/>
      <w:divBdr>
        <w:top w:val="none" w:sz="0" w:space="0" w:color="auto"/>
        <w:left w:val="none" w:sz="0" w:space="0" w:color="auto"/>
        <w:bottom w:val="none" w:sz="0" w:space="0" w:color="auto"/>
        <w:right w:val="none" w:sz="0" w:space="0" w:color="auto"/>
      </w:divBdr>
    </w:div>
    <w:div w:id="596062551">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89711905">
      <w:bodyDiv w:val="1"/>
      <w:marLeft w:val="0"/>
      <w:marRight w:val="0"/>
      <w:marTop w:val="0"/>
      <w:marBottom w:val="0"/>
      <w:divBdr>
        <w:top w:val="none" w:sz="0" w:space="0" w:color="auto"/>
        <w:left w:val="none" w:sz="0" w:space="0" w:color="auto"/>
        <w:bottom w:val="none" w:sz="0" w:space="0" w:color="auto"/>
        <w:right w:val="none" w:sz="0" w:space="0" w:color="auto"/>
      </w:divBdr>
    </w:div>
    <w:div w:id="845362116">
      <w:bodyDiv w:val="1"/>
      <w:marLeft w:val="0"/>
      <w:marRight w:val="0"/>
      <w:marTop w:val="0"/>
      <w:marBottom w:val="0"/>
      <w:divBdr>
        <w:top w:val="none" w:sz="0" w:space="0" w:color="auto"/>
        <w:left w:val="none" w:sz="0" w:space="0" w:color="auto"/>
        <w:bottom w:val="none" w:sz="0" w:space="0" w:color="auto"/>
        <w:right w:val="none" w:sz="0" w:space="0" w:color="auto"/>
      </w:divBdr>
      <w:divsChild>
        <w:div w:id="1359502270">
          <w:marLeft w:val="0"/>
          <w:marRight w:val="0"/>
          <w:marTop w:val="0"/>
          <w:marBottom w:val="0"/>
          <w:divBdr>
            <w:top w:val="none" w:sz="0" w:space="0" w:color="auto"/>
            <w:left w:val="none" w:sz="0" w:space="0" w:color="auto"/>
            <w:bottom w:val="none" w:sz="0" w:space="0" w:color="auto"/>
            <w:right w:val="none" w:sz="0" w:space="0" w:color="auto"/>
          </w:divBdr>
          <w:divsChild>
            <w:div w:id="62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336">
      <w:bodyDiv w:val="1"/>
      <w:marLeft w:val="0"/>
      <w:marRight w:val="0"/>
      <w:marTop w:val="0"/>
      <w:marBottom w:val="0"/>
      <w:divBdr>
        <w:top w:val="none" w:sz="0" w:space="0" w:color="auto"/>
        <w:left w:val="none" w:sz="0" w:space="0" w:color="auto"/>
        <w:bottom w:val="none" w:sz="0" w:space="0" w:color="auto"/>
        <w:right w:val="none" w:sz="0" w:space="0" w:color="auto"/>
      </w:divBdr>
    </w:div>
    <w:div w:id="1129936281">
      <w:bodyDiv w:val="1"/>
      <w:marLeft w:val="0"/>
      <w:marRight w:val="0"/>
      <w:marTop w:val="0"/>
      <w:marBottom w:val="0"/>
      <w:divBdr>
        <w:top w:val="none" w:sz="0" w:space="0" w:color="auto"/>
        <w:left w:val="none" w:sz="0" w:space="0" w:color="auto"/>
        <w:bottom w:val="none" w:sz="0" w:space="0" w:color="auto"/>
        <w:right w:val="none" w:sz="0" w:space="0" w:color="auto"/>
      </w:divBdr>
      <w:divsChild>
        <w:div w:id="978070132">
          <w:marLeft w:val="0"/>
          <w:marRight w:val="0"/>
          <w:marTop w:val="0"/>
          <w:marBottom w:val="0"/>
          <w:divBdr>
            <w:top w:val="none" w:sz="0" w:space="0" w:color="auto"/>
            <w:left w:val="none" w:sz="0" w:space="0" w:color="auto"/>
            <w:bottom w:val="none" w:sz="0" w:space="0" w:color="auto"/>
            <w:right w:val="none" w:sz="0" w:space="0" w:color="auto"/>
          </w:divBdr>
          <w:divsChild>
            <w:div w:id="751699503">
              <w:marLeft w:val="0"/>
              <w:marRight w:val="0"/>
              <w:marTop w:val="0"/>
              <w:marBottom w:val="0"/>
              <w:divBdr>
                <w:top w:val="none" w:sz="0" w:space="0" w:color="auto"/>
                <w:left w:val="none" w:sz="0" w:space="0" w:color="auto"/>
                <w:bottom w:val="none" w:sz="0" w:space="0" w:color="auto"/>
                <w:right w:val="none" w:sz="0" w:space="0" w:color="auto"/>
              </w:divBdr>
              <w:divsChild>
                <w:div w:id="76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4952512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78">
          <w:marLeft w:val="-225"/>
          <w:marRight w:val="-225"/>
          <w:marTop w:val="0"/>
          <w:marBottom w:val="0"/>
          <w:divBdr>
            <w:top w:val="none" w:sz="0" w:space="0" w:color="auto"/>
            <w:left w:val="none" w:sz="0" w:space="0" w:color="auto"/>
            <w:bottom w:val="none" w:sz="0" w:space="0" w:color="auto"/>
            <w:right w:val="none" w:sz="0" w:space="0" w:color="auto"/>
          </w:divBdr>
          <w:divsChild>
            <w:div w:id="17896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5742">
      <w:bodyDiv w:val="1"/>
      <w:marLeft w:val="0"/>
      <w:marRight w:val="0"/>
      <w:marTop w:val="0"/>
      <w:marBottom w:val="0"/>
      <w:divBdr>
        <w:top w:val="none" w:sz="0" w:space="0" w:color="auto"/>
        <w:left w:val="none" w:sz="0" w:space="0" w:color="auto"/>
        <w:bottom w:val="none" w:sz="0" w:space="0" w:color="auto"/>
        <w:right w:val="none" w:sz="0" w:space="0" w:color="auto"/>
      </w:divBdr>
    </w:div>
    <w:div w:id="1412696441">
      <w:bodyDiv w:val="1"/>
      <w:marLeft w:val="0"/>
      <w:marRight w:val="0"/>
      <w:marTop w:val="0"/>
      <w:marBottom w:val="0"/>
      <w:divBdr>
        <w:top w:val="none" w:sz="0" w:space="0" w:color="auto"/>
        <w:left w:val="none" w:sz="0" w:space="0" w:color="auto"/>
        <w:bottom w:val="none" w:sz="0" w:space="0" w:color="auto"/>
        <w:right w:val="none" w:sz="0" w:space="0" w:color="auto"/>
      </w:divBdr>
    </w:div>
    <w:div w:id="1419213437">
      <w:bodyDiv w:val="1"/>
      <w:marLeft w:val="0"/>
      <w:marRight w:val="0"/>
      <w:marTop w:val="0"/>
      <w:marBottom w:val="0"/>
      <w:divBdr>
        <w:top w:val="none" w:sz="0" w:space="0" w:color="auto"/>
        <w:left w:val="none" w:sz="0" w:space="0" w:color="auto"/>
        <w:bottom w:val="none" w:sz="0" w:space="0" w:color="auto"/>
        <w:right w:val="none" w:sz="0" w:space="0" w:color="auto"/>
      </w:divBdr>
      <w:divsChild>
        <w:div w:id="16275503">
          <w:marLeft w:val="0"/>
          <w:marRight w:val="0"/>
          <w:marTop w:val="0"/>
          <w:marBottom w:val="0"/>
          <w:divBdr>
            <w:top w:val="none" w:sz="0" w:space="0" w:color="auto"/>
            <w:left w:val="none" w:sz="0" w:space="0" w:color="auto"/>
            <w:bottom w:val="none" w:sz="0" w:space="0" w:color="auto"/>
            <w:right w:val="none" w:sz="0" w:space="0" w:color="auto"/>
          </w:divBdr>
        </w:div>
        <w:div w:id="1922448394">
          <w:marLeft w:val="0"/>
          <w:marRight w:val="0"/>
          <w:marTop w:val="0"/>
          <w:marBottom w:val="0"/>
          <w:divBdr>
            <w:top w:val="none" w:sz="0" w:space="0" w:color="auto"/>
            <w:left w:val="none" w:sz="0" w:space="0" w:color="auto"/>
            <w:bottom w:val="none" w:sz="0" w:space="0" w:color="auto"/>
            <w:right w:val="none" w:sz="0" w:space="0" w:color="auto"/>
          </w:divBdr>
          <w:divsChild>
            <w:div w:id="597950997">
              <w:marLeft w:val="0"/>
              <w:marRight w:val="0"/>
              <w:marTop w:val="0"/>
              <w:marBottom w:val="0"/>
              <w:divBdr>
                <w:top w:val="none" w:sz="0" w:space="0" w:color="auto"/>
                <w:left w:val="none" w:sz="0" w:space="0" w:color="auto"/>
                <w:bottom w:val="none" w:sz="0" w:space="0" w:color="auto"/>
                <w:right w:val="none" w:sz="0" w:space="0" w:color="auto"/>
              </w:divBdr>
              <w:divsChild>
                <w:div w:id="568077516">
                  <w:marLeft w:val="-225"/>
                  <w:marRight w:val="-225"/>
                  <w:marTop w:val="0"/>
                  <w:marBottom w:val="0"/>
                  <w:divBdr>
                    <w:top w:val="none" w:sz="0" w:space="0" w:color="auto"/>
                    <w:left w:val="none" w:sz="0" w:space="0" w:color="auto"/>
                    <w:bottom w:val="none" w:sz="0" w:space="0" w:color="auto"/>
                    <w:right w:val="none" w:sz="0" w:space="0" w:color="auto"/>
                  </w:divBdr>
                  <w:divsChild>
                    <w:div w:id="1610694708">
                      <w:marLeft w:val="0"/>
                      <w:marRight w:val="0"/>
                      <w:marTop w:val="0"/>
                      <w:marBottom w:val="0"/>
                      <w:divBdr>
                        <w:top w:val="none" w:sz="0" w:space="0" w:color="auto"/>
                        <w:left w:val="none" w:sz="0" w:space="0" w:color="auto"/>
                        <w:bottom w:val="none" w:sz="0" w:space="0" w:color="auto"/>
                        <w:right w:val="none" w:sz="0" w:space="0" w:color="auto"/>
                      </w:divBdr>
                      <w:divsChild>
                        <w:div w:id="777262107">
                          <w:marLeft w:val="-225"/>
                          <w:marRight w:val="-225"/>
                          <w:marTop w:val="0"/>
                          <w:marBottom w:val="0"/>
                          <w:divBdr>
                            <w:top w:val="none" w:sz="0" w:space="0" w:color="auto"/>
                            <w:left w:val="none" w:sz="0" w:space="0" w:color="auto"/>
                            <w:bottom w:val="none" w:sz="0" w:space="0" w:color="auto"/>
                            <w:right w:val="none" w:sz="0" w:space="0" w:color="auto"/>
                          </w:divBdr>
                          <w:divsChild>
                            <w:div w:id="598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219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41">
          <w:marLeft w:val="0"/>
          <w:marRight w:val="0"/>
          <w:marTop w:val="0"/>
          <w:marBottom w:val="0"/>
          <w:divBdr>
            <w:top w:val="none" w:sz="0" w:space="0" w:color="auto"/>
            <w:left w:val="none" w:sz="0" w:space="0" w:color="auto"/>
            <w:bottom w:val="none" w:sz="0" w:space="0" w:color="auto"/>
            <w:right w:val="none" w:sz="0" w:space="0" w:color="auto"/>
          </w:divBdr>
          <w:divsChild>
            <w:div w:id="1273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622">
      <w:bodyDiv w:val="1"/>
      <w:marLeft w:val="0"/>
      <w:marRight w:val="0"/>
      <w:marTop w:val="0"/>
      <w:marBottom w:val="0"/>
      <w:divBdr>
        <w:top w:val="none" w:sz="0" w:space="0" w:color="auto"/>
        <w:left w:val="none" w:sz="0" w:space="0" w:color="auto"/>
        <w:bottom w:val="none" w:sz="0" w:space="0" w:color="auto"/>
        <w:right w:val="none" w:sz="0" w:space="0" w:color="auto"/>
      </w:divBdr>
      <w:divsChild>
        <w:div w:id="1977178894">
          <w:marLeft w:val="0"/>
          <w:marRight w:val="0"/>
          <w:marTop w:val="0"/>
          <w:marBottom w:val="0"/>
          <w:divBdr>
            <w:top w:val="none" w:sz="0" w:space="0" w:color="auto"/>
            <w:left w:val="none" w:sz="0" w:space="0" w:color="auto"/>
            <w:bottom w:val="none" w:sz="0" w:space="0" w:color="auto"/>
            <w:right w:val="none" w:sz="0" w:space="0" w:color="auto"/>
          </w:divBdr>
          <w:divsChild>
            <w:div w:id="142042369">
              <w:marLeft w:val="0"/>
              <w:marRight w:val="0"/>
              <w:marTop w:val="0"/>
              <w:marBottom w:val="0"/>
              <w:divBdr>
                <w:top w:val="none" w:sz="0" w:space="0" w:color="auto"/>
                <w:left w:val="none" w:sz="0" w:space="0" w:color="auto"/>
                <w:bottom w:val="none" w:sz="0" w:space="0" w:color="auto"/>
                <w:right w:val="none" w:sz="0" w:space="0" w:color="auto"/>
              </w:divBdr>
              <w:divsChild>
                <w:div w:id="20018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7416">
      <w:bodyDiv w:val="1"/>
      <w:marLeft w:val="0"/>
      <w:marRight w:val="0"/>
      <w:marTop w:val="0"/>
      <w:marBottom w:val="0"/>
      <w:divBdr>
        <w:top w:val="none" w:sz="0" w:space="0" w:color="auto"/>
        <w:left w:val="none" w:sz="0" w:space="0" w:color="auto"/>
        <w:bottom w:val="none" w:sz="0" w:space="0" w:color="auto"/>
        <w:right w:val="none" w:sz="0" w:space="0" w:color="auto"/>
      </w:divBdr>
    </w:div>
    <w:div w:id="20431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elpdesk.com/" TargetMode="External"/><Relationship Id="rId18" Type="http://schemas.openxmlformats.org/officeDocument/2006/relationships/hyperlink" Target="https://pulsedesk.com/"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freshdesk.com/enterprise" TargetMode="External"/><Relationship Id="rId17" Type="http://schemas.openxmlformats.org/officeDocument/2006/relationships/hyperlink" Target="https://freshdesk.com/resources/case-study/hamleys" TargetMode="External"/><Relationship Id="rId2" Type="http://schemas.openxmlformats.org/officeDocument/2006/relationships/customXml" Target="../customXml/item2.xml"/><Relationship Id="rId16" Type="http://schemas.openxmlformats.org/officeDocument/2006/relationships/hyperlink" Target="https://freshdesk.com/helpdesk-soft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lpdesk.com/helpdesk-handboo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0BD29671B5480EB7FBF59DFE0DE17A"/>
        <w:category>
          <w:name w:val="General"/>
          <w:gallery w:val="placeholder"/>
        </w:category>
        <w:types>
          <w:type w:val="bbPlcHdr"/>
        </w:types>
        <w:behaviors>
          <w:behavior w:val="content"/>
        </w:behaviors>
        <w:guid w:val="{5044F029-2E46-4B37-8197-8B9507928CD7}"/>
      </w:docPartPr>
      <w:docPartBody>
        <w:p w:rsidR="009B60B3" w:rsidRDefault="00000000">
          <w:pPr>
            <w:pStyle w:val="950BD29671B5480EB7FBF59DFE0DE17A"/>
          </w:pPr>
          <w:r>
            <w:t>Annual Report</w:t>
          </w:r>
        </w:p>
      </w:docPartBody>
    </w:docPart>
    <w:docPart>
      <w:docPartPr>
        <w:name w:val="822519B25C944CBFADD6F81EEF1E4CF1"/>
        <w:category>
          <w:name w:val="General"/>
          <w:gallery w:val="placeholder"/>
        </w:category>
        <w:types>
          <w:type w:val="bbPlcHdr"/>
        </w:types>
        <w:behaviors>
          <w:behavior w:val="content"/>
        </w:behaviors>
        <w:guid w:val="{178BB77B-599D-46F9-BA22-C99007C1AC02}"/>
      </w:docPartPr>
      <w:docPartBody>
        <w:p w:rsidR="009B60B3" w:rsidRDefault="00000000">
          <w:pPr>
            <w:pStyle w:val="822519B25C944CBFADD6F81EEF1E4CF1"/>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16cid:durableId="19599883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70"/>
    <w:rsid w:val="002125F2"/>
    <w:rsid w:val="00262070"/>
    <w:rsid w:val="009B60B3"/>
    <w:rsid w:val="00E6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950BD29671B5480EB7FBF59DFE0DE17A">
    <w:name w:val="950BD29671B5480EB7FBF59DFE0DE17A"/>
  </w:style>
  <w:style w:type="paragraph" w:customStyle="1" w:styleId="822519B25C944CBFADD6F81EEF1E4CF1">
    <w:name w:val="822519B25C944CBFADD6F81EEF1E4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Project - Customer Care Registry</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586B3-B034-4752-907B-39B538ADCE1C}">
  <ds:schemaRefs>
    <ds:schemaRef ds:uri="http://schemas.openxmlformats.org/officeDocument/2006/bibliography"/>
  </ds:schemaRefs>
</ds:datastoreItem>
</file>

<file path=customXml/itemProps3.xml><?xml version="1.0" encoding="utf-8"?>
<ds:datastoreItem xmlns:ds="http://schemas.openxmlformats.org/officeDocument/2006/customXml" ds:itemID="{3C1902C9-CC89-4FDC-8834-42E874C269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RedAndBlackReport</Template>
  <TotalTime>2</TotalTime>
  <Pages>12</Pages>
  <Words>1368</Words>
  <Characters>7799</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Literature Survey</vt:lpstr>
      <vt:lpstr>/Basic Details</vt:lpstr>
      <vt:lpstr>    Team Details</vt:lpstr>
      <vt:lpstr>What is a Literature Survey?</vt:lpstr>
      <vt:lpstr>    Purpose of a Literature Survey:</vt:lpstr>
      <vt:lpstr>/Problem Statement</vt:lpstr>
      <vt:lpstr>/Introduction</vt:lpstr>
      <vt:lpstr>    Customer Care vs Customer Services:</vt:lpstr>
      <vt:lpstr>Helpdesk</vt:lpstr>
      <vt:lpstr>    Why do people use Helpdesk?</vt:lpstr>
      <vt:lpstr>    Key benefits of helpdesk:</vt:lpstr>
      <vt:lpstr>        Unify all of your support channels into one place</vt:lpstr>
      <vt:lpstr>        Provide faster support to customers</vt:lpstr>
      <vt:lpstr>        Boost your team’s productivity</vt:lpstr>
      <vt:lpstr>        Implement effective self-service options</vt:lpstr>
      <vt:lpstr>        Gain critical insights on agent and team performance</vt:lpstr>
      <vt:lpstr>    Who can use helpdesk?</vt:lpstr>
      <vt:lpstr>Freshdesk</vt:lpstr>
      <vt:lpstr>    Why Choose Freshdesk?</vt:lpstr>
      <vt:lpstr>    Features:</vt:lpstr>
      <vt:lpstr>    Free trial for starters:</vt:lpstr>
      <vt:lpstr>    Reference:</vt:lpstr>
      <vt:lpstr>Pulsedesk</vt:lpstr>
      <vt:lpstr>    Platform Features:</vt:lpstr>
      <vt:lpstr>    Ticket system:</vt:lpstr>
      <vt:lpstr>    Analyze and improve:</vt:lpstr>
      <vt:lpstr>Conclusion</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creator>Bala Abinesh Surya</dc:creator>
  <cp:keywords/>
  <cp:lastModifiedBy>Bala Abinesh Surya</cp:lastModifiedBy>
  <cp:revision>16</cp:revision>
  <cp:lastPrinted>2022-10-14T18:41:00Z</cp:lastPrinted>
  <dcterms:created xsi:type="dcterms:W3CDTF">2022-10-14T18:39:00Z</dcterms:created>
  <dcterms:modified xsi:type="dcterms:W3CDTF">2022-10-14T18:47:00Z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