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9918" w:type="dxa"/>
        <w:tblLayout w:type="fixed"/>
        <w:tblLook w:val="04A0" w:firstRow="1" w:lastRow="0" w:firstColumn="1" w:lastColumn="0" w:noHBand="0" w:noVBand="1"/>
      </w:tblPr>
      <w:tblGrid>
        <w:gridCol w:w="798"/>
        <w:gridCol w:w="1842"/>
        <w:gridCol w:w="1698"/>
        <w:gridCol w:w="810"/>
        <w:gridCol w:w="1699"/>
        <w:gridCol w:w="1541"/>
        <w:gridCol w:w="1530"/>
      </w:tblGrid>
      <w:tr w:rsidR="00A60650" w:rsidTr="009B3AC9">
        <w:tc>
          <w:tcPr>
            <w:tcW w:w="798" w:type="dxa"/>
          </w:tcPr>
          <w:p w:rsidR="00A60650" w:rsidRPr="00A60650" w:rsidRDefault="00A60650" w:rsidP="00A60650">
            <w:pPr>
              <w:jc w:val="center"/>
              <w:rPr>
                <w:b/>
                <w:sz w:val="28"/>
                <w:szCs w:val="28"/>
              </w:rPr>
            </w:pPr>
            <w:r w:rsidRPr="00A60650">
              <w:rPr>
                <w:b/>
                <w:sz w:val="28"/>
                <w:szCs w:val="28"/>
              </w:rPr>
              <w:t>Sl.</w:t>
            </w:r>
          </w:p>
          <w:p w:rsidR="00A60650" w:rsidRPr="00A60650" w:rsidRDefault="00A60650" w:rsidP="00A60650">
            <w:pPr>
              <w:rPr>
                <w:b/>
              </w:rPr>
            </w:pPr>
            <w:r w:rsidRPr="00A60650">
              <w:rPr>
                <w:b/>
                <w:sz w:val="28"/>
                <w:szCs w:val="28"/>
              </w:rPr>
              <w:t>No</w:t>
            </w:r>
          </w:p>
        </w:tc>
        <w:tc>
          <w:tcPr>
            <w:tcW w:w="1842" w:type="dxa"/>
          </w:tcPr>
          <w:p w:rsidR="00A60650" w:rsidRPr="00A60650" w:rsidRDefault="00A60650">
            <w:pPr>
              <w:rPr>
                <w:b/>
                <w:sz w:val="28"/>
                <w:szCs w:val="28"/>
              </w:rPr>
            </w:pPr>
            <w:r w:rsidRPr="00A60650">
              <w:rPr>
                <w:b/>
                <w:sz w:val="28"/>
                <w:szCs w:val="28"/>
              </w:rPr>
              <w:t>Title</w:t>
            </w:r>
          </w:p>
        </w:tc>
        <w:tc>
          <w:tcPr>
            <w:tcW w:w="1698" w:type="dxa"/>
          </w:tcPr>
          <w:p w:rsidR="00A60650" w:rsidRPr="00A60650" w:rsidRDefault="00A60650">
            <w:pPr>
              <w:rPr>
                <w:b/>
                <w:sz w:val="28"/>
                <w:szCs w:val="28"/>
              </w:rPr>
            </w:pPr>
            <w:r w:rsidRPr="00A60650">
              <w:rPr>
                <w:b/>
                <w:sz w:val="28"/>
                <w:szCs w:val="28"/>
              </w:rPr>
              <w:t>Authors</w:t>
            </w:r>
          </w:p>
        </w:tc>
        <w:tc>
          <w:tcPr>
            <w:tcW w:w="810" w:type="dxa"/>
          </w:tcPr>
          <w:p w:rsidR="00A60650" w:rsidRPr="00A60650" w:rsidRDefault="00A60650">
            <w:pPr>
              <w:rPr>
                <w:b/>
                <w:sz w:val="28"/>
                <w:szCs w:val="28"/>
              </w:rPr>
            </w:pPr>
            <w:r w:rsidRPr="00A60650">
              <w:rPr>
                <w:b/>
                <w:sz w:val="28"/>
                <w:szCs w:val="28"/>
              </w:rPr>
              <w:t>Year</w:t>
            </w:r>
          </w:p>
        </w:tc>
        <w:tc>
          <w:tcPr>
            <w:tcW w:w="1699" w:type="dxa"/>
          </w:tcPr>
          <w:p w:rsidR="00A60650" w:rsidRPr="00A60650" w:rsidRDefault="00A60650">
            <w:pPr>
              <w:rPr>
                <w:b/>
                <w:sz w:val="28"/>
                <w:szCs w:val="28"/>
              </w:rPr>
            </w:pPr>
            <w:r w:rsidRPr="00A60650">
              <w:rPr>
                <w:b/>
                <w:sz w:val="28"/>
                <w:szCs w:val="28"/>
              </w:rPr>
              <w:t>Techniques</w:t>
            </w:r>
          </w:p>
        </w:tc>
        <w:tc>
          <w:tcPr>
            <w:tcW w:w="1541" w:type="dxa"/>
          </w:tcPr>
          <w:p w:rsidR="00A60650" w:rsidRPr="00A60650" w:rsidRDefault="00A60650">
            <w:pPr>
              <w:rPr>
                <w:b/>
                <w:sz w:val="28"/>
                <w:szCs w:val="28"/>
              </w:rPr>
            </w:pPr>
            <w:r w:rsidRPr="00A60650">
              <w:rPr>
                <w:b/>
                <w:sz w:val="28"/>
                <w:szCs w:val="28"/>
              </w:rPr>
              <w:t>Merits</w:t>
            </w:r>
          </w:p>
        </w:tc>
        <w:tc>
          <w:tcPr>
            <w:tcW w:w="1530" w:type="dxa"/>
          </w:tcPr>
          <w:p w:rsidR="00A60650" w:rsidRPr="00A60650" w:rsidRDefault="00A60650">
            <w:pPr>
              <w:rPr>
                <w:b/>
                <w:sz w:val="28"/>
                <w:szCs w:val="28"/>
              </w:rPr>
            </w:pPr>
            <w:r w:rsidRPr="00A60650">
              <w:rPr>
                <w:b/>
                <w:sz w:val="28"/>
                <w:szCs w:val="28"/>
              </w:rPr>
              <w:t>Demerits</w:t>
            </w:r>
          </w:p>
        </w:tc>
      </w:tr>
      <w:tr w:rsidR="00A60650" w:rsidTr="009B3AC9">
        <w:trPr>
          <w:trHeight w:val="3743"/>
        </w:trPr>
        <w:tc>
          <w:tcPr>
            <w:tcW w:w="798" w:type="dxa"/>
          </w:tcPr>
          <w:p w:rsidR="00A60650" w:rsidRPr="00A60650" w:rsidRDefault="00A60650">
            <w:pPr>
              <w:rPr>
                <w:sz w:val="28"/>
                <w:szCs w:val="28"/>
              </w:rPr>
            </w:pPr>
            <w:r w:rsidRPr="00A60650">
              <w:rPr>
                <w:sz w:val="28"/>
                <w:szCs w:val="28"/>
              </w:rPr>
              <w:t>1</w:t>
            </w:r>
          </w:p>
        </w:tc>
        <w:tc>
          <w:tcPr>
            <w:tcW w:w="1842" w:type="dxa"/>
          </w:tcPr>
          <w:p w:rsidR="00A60650" w:rsidRPr="00A60650" w:rsidRDefault="00A60650" w:rsidP="00A60650">
            <w:pPr>
              <w:widowControl w:val="0"/>
              <w:jc w:val="center"/>
              <w:rPr>
                <w:rFonts w:eastAsia="Calibri"/>
                <w:b/>
                <w:bCs/>
              </w:rPr>
            </w:pPr>
            <w:r w:rsidRPr="00A60650">
              <w:rPr>
                <w:rFonts w:eastAsia="Calibri"/>
                <w:b/>
                <w:bCs/>
              </w:rPr>
              <w:t xml:space="preserve">Design and Implementation of News Collecting and </w:t>
            </w:r>
          </w:p>
          <w:p w:rsidR="00A60650" w:rsidRDefault="00A60650" w:rsidP="00A60650">
            <w:r w:rsidRPr="00A60650">
              <w:rPr>
                <w:rFonts w:eastAsia="Calibri"/>
                <w:b/>
                <w:bCs/>
              </w:rPr>
              <w:t>Filtering System Based on RSS</w:t>
            </w:r>
          </w:p>
        </w:tc>
        <w:tc>
          <w:tcPr>
            <w:tcW w:w="1698" w:type="dxa"/>
          </w:tcPr>
          <w:p w:rsidR="00A60650" w:rsidRDefault="00A60650">
            <w:proofErr w:type="spellStart"/>
            <w:r>
              <w:t>Zheng</w:t>
            </w:r>
            <w:proofErr w:type="spellEnd"/>
            <w:r>
              <w:t xml:space="preserve">, R., &amp; </w:t>
            </w:r>
            <w:bookmarkStart w:id="0" w:name="_GoBack"/>
            <w:bookmarkEnd w:id="0"/>
            <w:r>
              <w:t>Zhang, Y.</w:t>
            </w:r>
          </w:p>
        </w:tc>
        <w:tc>
          <w:tcPr>
            <w:tcW w:w="810" w:type="dxa"/>
          </w:tcPr>
          <w:p w:rsidR="00A60650" w:rsidRDefault="00A60650">
            <w:r>
              <w:t>2012</w:t>
            </w:r>
          </w:p>
        </w:tc>
        <w:tc>
          <w:tcPr>
            <w:tcW w:w="1699" w:type="dxa"/>
          </w:tcPr>
          <w:p w:rsidR="00A60650" w:rsidRDefault="00A60650" w:rsidP="00A60650">
            <w:pPr>
              <w:jc w:val="center"/>
            </w:pPr>
            <w:r>
              <w:t>Using RSS to collect news</w:t>
            </w:r>
          </w:p>
          <w:p w:rsidR="00A60650" w:rsidRDefault="00A60650" w:rsidP="00A60650">
            <w:r>
              <w:t>with enhanced search system</w:t>
            </w:r>
          </w:p>
        </w:tc>
        <w:tc>
          <w:tcPr>
            <w:tcW w:w="1541" w:type="dxa"/>
          </w:tcPr>
          <w:p w:rsidR="00A60650" w:rsidRPr="00A60650" w:rsidRDefault="00A60650" w:rsidP="00A60650">
            <w:pPr>
              <w:jc w:val="center"/>
            </w:pPr>
            <w:r w:rsidRPr="00A60650">
              <w:t>System can automatica</w:t>
            </w:r>
            <w:r>
              <w:t>l</w:t>
            </w:r>
            <w:r w:rsidRPr="00A60650">
              <w:t>ly collect the latest news</w:t>
            </w:r>
          </w:p>
          <w:p w:rsidR="00A60650" w:rsidRPr="00A60650" w:rsidRDefault="00A60650" w:rsidP="00A60650">
            <w:pPr>
              <w:jc w:val="center"/>
            </w:pPr>
            <w:r w:rsidRPr="00A60650">
              <w:t xml:space="preserve">information from the subscribe site, then parsing and </w:t>
            </w:r>
          </w:p>
          <w:p w:rsidR="00A60650" w:rsidRDefault="00A60650" w:rsidP="00A60650">
            <w:proofErr w:type="gramStart"/>
            <w:r w:rsidRPr="00A60650">
              <w:t>storing</w:t>
            </w:r>
            <w:proofErr w:type="gramEnd"/>
            <w:r w:rsidRPr="00A60650">
              <w:t xml:space="preserve"> the information into database.</w:t>
            </w:r>
          </w:p>
        </w:tc>
        <w:tc>
          <w:tcPr>
            <w:tcW w:w="1530" w:type="dxa"/>
          </w:tcPr>
          <w:p w:rsidR="00A60650" w:rsidRPr="00A60650" w:rsidRDefault="00A60650">
            <w:r w:rsidRPr="00A60650">
              <w:t>Graphics and photos do not always appear .Posts are easily de-formatted or fully erased. RSS might make the process a bit unpleasant</w:t>
            </w:r>
          </w:p>
        </w:tc>
      </w:tr>
      <w:tr w:rsidR="00A60650" w:rsidTr="009B3AC9">
        <w:tc>
          <w:tcPr>
            <w:tcW w:w="798" w:type="dxa"/>
          </w:tcPr>
          <w:p w:rsidR="00A60650" w:rsidRPr="00A60650" w:rsidRDefault="00A60650">
            <w:pPr>
              <w:rPr>
                <w:sz w:val="28"/>
                <w:szCs w:val="28"/>
              </w:rPr>
            </w:pPr>
            <w:r w:rsidRPr="00A60650">
              <w:rPr>
                <w:sz w:val="28"/>
                <w:szCs w:val="28"/>
              </w:rPr>
              <w:t>2</w:t>
            </w:r>
          </w:p>
        </w:tc>
        <w:tc>
          <w:tcPr>
            <w:tcW w:w="1842" w:type="dxa"/>
          </w:tcPr>
          <w:p w:rsidR="00A60650" w:rsidRDefault="00A60650">
            <w:pPr>
              <w:rPr>
                <w:rFonts w:eastAsia="SimSun"/>
                <w:b/>
              </w:rPr>
            </w:pPr>
            <w:r w:rsidRPr="00A60650">
              <w:rPr>
                <w:rFonts w:eastAsia="SimSun"/>
                <w:b/>
              </w:rPr>
              <w:t xml:space="preserve">Effects of Incidental Brief Exposure to News on News Knowledge While Scrolling </w:t>
            </w:r>
            <w:r w:rsidRPr="0068022D">
              <w:rPr>
                <w:rFonts w:eastAsia="SimSun"/>
                <w:b/>
              </w:rPr>
              <w:t>Through</w:t>
            </w:r>
            <w:r w:rsidRPr="00A60650">
              <w:rPr>
                <w:rFonts w:eastAsia="SimSun"/>
                <w:b/>
              </w:rPr>
              <w:t xml:space="preserve"> Videos</w:t>
            </w:r>
          </w:p>
          <w:p w:rsidR="009B3AC9" w:rsidRPr="00A60650" w:rsidRDefault="009B3AC9">
            <w:pPr>
              <w:rPr>
                <w:b/>
              </w:rPr>
            </w:pPr>
          </w:p>
        </w:tc>
        <w:tc>
          <w:tcPr>
            <w:tcW w:w="1698" w:type="dxa"/>
          </w:tcPr>
          <w:p w:rsidR="00A60650" w:rsidRDefault="00A60650" w:rsidP="00A60650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Masanori Takano</w:t>
            </w:r>
          </w:p>
          <w:p w:rsidR="00A60650" w:rsidRDefault="00A60650" w:rsidP="00A60650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Yuki Ogawa</w:t>
            </w:r>
          </w:p>
          <w:p w:rsidR="00A60650" w:rsidRDefault="00A60650" w:rsidP="00A60650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>Fumiaki Taka</w:t>
            </w:r>
          </w:p>
          <w:p w:rsidR="00A60650" w:rsidRDefault="00A60650" w:rsidP="00A60650">
            <w:proofErr w:type="spellStart"/>
            <w:r>
              <w:rPr>
                <w:rFonts w:eastAsia="SimSun"/>
              </w:rPr>
              <w:t>Soichiro</w:t>
            </w:r>
            <w:proofErr w:type="spellEnd"/>
            <w:r>
              <w:rPr>
                <w:rFonts w:eastAsia="SimSun"/>
              </w:rPr>
              <w:t xml:space="preserve"> </w:t>
            </w:r>
            <w:proofErr w:type="spellStart"/>
            <w:r>
              <w:rPr>
                <w:rFonts w:eastAsia="SimSun"/>
              </w:rPr>
              <w:t>Morishita</w:t>
            </w:r>
            <w:proofErr w:type="spellEnd"/>
          </w:p>
        </w:tc>
        <w:tc>
          <w:tcPr>
            <w:tcW w:w="810" w:type="dxa"/>
          </w:tcPr>
          <w:p w:rsidR="00A60650" w:rsidRDefault="00A60650">
            <w:r>
              <w:t>2021</w:t>
            </w:r>
          </w:p>
        </w:tc>
        <w:tc>
          <w:tcPr>
            <w:tcW w:w="1699" w:type="dxa"/>
          </w:tcPr>
          <w:p w:rsidR="00A60650" w:rsidRDefault="00A60650" w:rsidP="00A60650">
            <w:pPr>
              <w:jc w:val="center"/>
              <w:rPr>
                <w:rFonts w:eastAsia="SimSun"/>
              </w:rPr>
            </w:pPr>
            <w:r>
              <w:rPr>
                <w:rFonts w:eastAsia="SimSun"/>
              </w:rPr>
              <w:t xml:space="preserve">Using Video shorts for news. </w:t>
            </w:r>
          </w:p>
          <w:p w:rsidR="00A60650" w:rsidRDefault="00A60650" w:rsidP="00A60650">
            <w:r>
              <w:rPr>
                <w:rFonts w:eastAsia="SimSun"/>
              </w:rPr>
              <w:t>Video Intelligent API</w:t>
            </w:r>
          </w:p>
        </w:tc>
        <w:tc>
          <w:tcPr>
            <w:tcW w:w="1541" w:type="dxa"/>
          </w:tcPr>
          <w:p w:rsidR="00A60650" w:rsidRDefault="00A60650">
            <w:r>
              <w:t>Every people can easily understand the news by watching the video content</w:t>
            </w:r>
          </w:p>
        </w:tc>
        <w:tc>
          <w:tcPr>
            <w:tcW w:w="1530" w:type="dxa"/>
          </w:tcPr>
          <w:p w:rsidR="00A60650" w:rsidRDefault="00A60650">
            <w:r>
              <w:t>Videos may be in multiple aspect ratio, cluttered, textured background</w:t>
            </w:r>
          </w:p>
        </w:tc>
      </w:tr>
      <w:tr w:rsidR="00A60650" w:rsidTr="009B3AC9">
        <w:tc>
          <w:tcPr>
            <w:tcW w:w="798" w:type="dxa"/>
          </w:tcPr>
          <w:p w:rsidR="00A60650" w:rsidRPr="00A60650" w:rsidRDefault="00A60650">
            <w:pPr>
              <w:rPr>
                <w:sz w:val="28"/>
                <w:szCs w:val="28"/>
              </w:rPr>
            </w:pPr>
            <w:r w:rsidRPr="00A60650">
              <w:rPr>
                <w:sz w:val="28"/>
                <w:szCs w:val="28"/>
              </w:rPr>
              <w:t>3</w:t>
            </w:r>
          </w:p>
        </w:tc>
        <w:tc>
          <w:tcPr>
            <w:tcW w:w="1842" w:type="dxa"/>
          </w:tcPr>
          <w:p w:rsidR="0068022D" w:rsidRDefault="0068022D" w:rsidP="0068022D">
            <w:pPr>
              <w:shd w:val="clear" w:color="auto" w:fill="FFFFFF"/>
              <w:outlineLvl w:val="0"/>
              <w:rPr>
                <w:b/>
                <w:bCs/>
                <w:color w:val="333333"/>
                <w:kern w:val="36"/>
              </w:rPr>
            </w:pPr>
            <w:r w:rsidRPr="0068022D">
              <w:rPr>
                <w:b/>
                <w:bCs/>
                <w:color w:val="333333"/>
                <w:kern w:val="36"/>
              </w:rPr>
              <w:t>An Approach to Event Mining Based on Massive Online News</w:t>
            </w:r>
          </w:p>
          <w:p w:rsidR="009B3AC9" w:rsidRDefault="009B3AC9" w:rsidP="0068022D">
            <w:pPr>
              <w:shd w:val="clear" w:color="auto" w:fill="FFFFFF"/>
              <w:outlineLvl w:val="0"/>
              <w:rPr>
                <w:b/>
                <w:bCs/>
                <w:color w:val="333333"/>
                <w:kern w:val="36"/>
              </w:rPr>
            </w:pPr>
          </w:p>
          <w:p w:rsidR="009B3AC9" w:rsidRPr="0068022D" w:rsidRDefault="009B3AC9" w:rsidP="0068022D">
            <w:pPr>
              <w:shd w:val="clear" w:color="auto" w:fill="FFFFFF"/>
              <w:outlineLvl w:val="0"/>
              <w:rPr>
                <w:b/>
                <w:bCs/>
                <w:color w:val="333333"/>
                <w:kern w:val="36"/>
              </w:rPr>
            </w:pPr>
          </w:p>
          <w:p w:rsidR="00A60650" w:rsidRDefault="00A60650"/>
        </w:tc>
        <w:tc>
          <w:tcPr>
            <w:tcW w:w="1698" w:type="dxa"/>
          </w:tcPr>
          <w:p w:rsidR="00A60650" w:rsidRDefault="0068022D">
            <w:proofErr w:type="spellStart"/>
            <w:r w:rsidRPr="0068022D">
              <w:t>Piaopiao</w:t>
            </w:r>
            <w:proofErr w:type="spellEnd"/>
            <w:r w:rsidRPr="0068022D">
              <w:t xml:space="preserve"> </w:t>
            </w:r>
            <w:proofErr w:type="spellStart"/>
            <w:r w:rsidRPr="0068022D">
              <w:t>Zheng</w:t>
            </w:r>
            <w:proofErr w:type="spellEnd"/>
            <w:r w:rsidRPr="0068022D">
              <w:t xml:space="preserve">; </w:t>
            </w:r>
            <w:proofErr w:type="spellStart"/>
            <w:r w:rsidRPr="0068022D">
              <w:t>Jian</w:t>
            </w:r>
            <w:proofErr w:type="spellEnd"/>
            <w:r w:rsidRPr="0068022D">
              <w:t xml:space="preserve"> Wan; </w:t>
            </w:r>
            <w:proofErr w:type="spellStart"/>
            <w:r w:rsidRPr="0068022D">
              <w:t>Huayou</w:t>
            </w:r>
            <w:proofErr w:type="spellEnd"/>
            <w:r w:rsidRPr="0068022D">
              <w:t xml:space="preserve"> Si; </w:t>
            </w:r>
            <w:proofErr w:type="spellStart"/>
            <w:r w:rsidRPr="0068022D">
              <w:t>Shuangshuang</w:t>
            </w:r>
            <w:proofErr w:type="spellEnd"/>
            <w:r w:rsidRPr="0068022D">
              <w:t xml:space="preserve"> Zhang; </w:t>
            </w:r>
            <w:proofErr w:type="spellStart"/>
            <w:r w:rsidRPr="0068022D">
              <w:t>Wenpeng</w:t>
            </w:r>
            <w:proofErr w:type="spellEnd"/>
            <w:r w:rsidRPr="0068022D">
              <w:t xml:space="preserve"> Tao</w:t>
            </w:r>
          </w:p>
        </w:tc>
        <w:tc>
          <w:tcPr>
            <w:tcW w:w="810" w:type="dxa"/>
          </w:tcPr>
          <w:p w:rsidR="00A60650" w:rsidRDefault="0068022D">
            <w:r>
              <w:t>2018</w:t>
            </w:r>
          </w:p>
        </w:tc>
        <w:tc>
          <w:tcPr>
            <w:tcW w:w="1699" w:type="dxa"/>
          </w:tcPr>
          <w:p w:rsidR="00A60650" w:rsidRPr="0068022D" w:rsidRDefault="0068022D">
            <w:r w:rsidRPr="0068022D">
              <w:t>Single-Pass Clustering Algorithm</w:t>
            </w:r>
          </w:p>
        </w:tc>
        <w:tc>
          <w:tcPr>
            <w:tcW w:w="1541" w:type="dxa"/>
          </w:tcPr>
          <w:p w:rsidR="00A60650" w:rsidRPr="0068022D" w:rsidRDefault="0068022D">
            <w:r w:rsidRPr="0068022D">
              <w:rPr>
                <w:bCs/>
                <w:color w:val="202124"/>
                <w:shd w:val="clear" w:color="auto" w:fill="FFFFFF"/>
              </w:rPr>
              <w:t>A</w:t>
            </w:r>
            <w:r w:rsidRPr="0068022D">
              <w:rPr>
                <w:bCs/>
                <w:color w:val="202124"/>
                <w:shd w:val="clear" w:color="auto" w:fill="FFFFFF"/>
              </w:rPr>
              <w:t>utomatic recovery from failure</w:t>
            </w:r>
            <w:r w:rsidRPr="0068022D">
              <w:rPr>
                <w:color w:val="202124"/>
                <w:shd w:val="clear" w:color="auto" w:fill="FFFFFF"/>
              </w:rPr>
              <w:t>, that is, recovery without user intervention</w:t>
            </w:r>
          </w:p>
        </w:tc>
        <w:tc>
          <w:tcPr>
            <w:tcW w:w="1530" w:type="dxa"/>
          </w:tcPr>
          <w:p w:rsidR="00A60650" w:rsidRPr="0068022D" w:rsidRDefault="0068022D">
            <w:r w:rsidRPr="0068022D">
              <w:rPr>
                <w:color w:val="202124"/>
                <w:shd w:val="clear" w:color="auto" w:fill="FFFFFF"/>
              </w:rPr>
              <w:t> </w:t>
            </w:r>
            <w:proofErr w:type="gramStart"/>
            <w:r w:rsidRPr="0068022D">
              <w:rPr>
                <w:color w:val="202124"/>
                <w:shd w:val="clear" w:color="auto" w:fill="FFFFFF"/>
              </w:rPr>
              <w:t>complexity</w:t>
            </w:r>
            <w:proofErr w:type="gramEnd"/>
            <w:r w:rsidRPr="0068022D">
              <w:rPr>
                <w:color w:val="202124"/>
                <w:shd w:val="clear" w:color="auto" w:fill="FFFFFF"/>
              </w:rPr>
              <w:t xml:space="preserve"> and inability to recover from database corruption.</w:t>
            </w:r>
          </w:p>
        </w:tc>
      </w:tr>
    </w:tbl>
    <w:p w:rsidR="00DC2303" w:rsidRDefault="00DC2303" w:rsidP="009B3AC9">
      <w:pPr>
        <w:jc w:val="right"/>
      </w:pPr>
    </w:p>
    <w:p w:rsidR="009B3AC9" w:rsidRDefault="009B3AC9" w:rsidP="009B3AC9">
      <w:pPr>
        <w:jc w:val="right"/>
      </w:pPr>
    </w:p>
    <w:p w:rsidR="009B3AC9" w:rsidRDefault="009B3AC9" w:rsidP="009B3AC9">
      <w:pPr>
        <w:jc w:val="right"/>
      </w:pPr>
    </w:p>
    <w:p w:rsidR="009B3AC9" w:rsidRDefault="009B3AC9" w:rsidP="009B3AC9">
      <w:pPr>
        <w:jc w:val="right"/>
      </w:pPr>
    </w:p>
    <w:p w:rsidR="009B3AC9" w:rsidRDefault="009B3AC9" w:rsidP="009B3AC9">
      <w:pPr>
        <w:jc w:val="right"/>
      </w:pPr>
    </w:p>
    <w:p w:rsidR="009B3AC9" w:rsidRPr="009B3AC9" w:rsidRDefault="009B3AC9" w:rsidP="009B3AC9">
      <w:pPr>
        <w:jc w:val="right"/>
        <w:rPr>
          <w:sz w:val="28"/>
          <w:szCs w:val="28"/>
        </w:rPr>
      </w:pPr>
      <w:r>
        <w:rPr>
          <w:sz w:val="28"/>
          <w:szCs w:val="28"/>
        </w:rPr>
        <w:t>Submitted by,</w:t>
      </w:r>
    </w:p>
    <w:p w:rsidR="009B3AC9" w:rsidRDefault="009B3AC9" w:rsidP="009B3AC9">
      <w:pPr>
        <w:jc w:val="right"/>
      </w:pPr>
    </w:p>
    <w:p w:rsidR="009B3AC9" w:rsidRDefault="009B3AC9" w:rsidP="009B3AC9">
      <w:pPr>
        <w:jc w:val="right"/>
      </w:pPr>
      <w:proofErr w:type="spellStart"/>
      <w:r>
        <w:t>Rebisha</w:t>
      </w:r>
      <w:proofErr w:type="spellEnd"/>
      <w:r>
        <w:t xml:space="preserve"> S,</w:t>
      </w:r>
    </w:p>
    <w:p w:rsidR="009B3AC9" w:rsidRDefault="009B3AC9" w:rsidP="009B3AC9">
      <w:pPr>
        <w:jc w:val="right"/>
      </w:pPr>
      <w:proofErr w:type="spellStart"/>
      <w:r>
        <w:t>Saju</w:t>
      </w:r>
      <w:proofErr w:type="spellEnd"/>
      <w:r>
        <w:t xml:space="preserve"> </w:t>
      </w:r>
      <w:proofErr w:type="spellStart"/>
      <w:r>
        <w:t>Shagaar</w:t>
      </w:r>
      <w:proofErr w:type="spellEnd"/>
      <w:r>
        <w:t xml:space="preserve"> M </w:t>
      </w:r>
      <w:proofErr w:type="spellStart"/>
      <w:r>
        <w:t>M</w:t>
      </w:r>
      <w:proofErr w:type="spellEnd"/>
      <w:r>
        <w:t>,</w:t>
      </w:r>
    </w:p>
    <w:p w:rsidR="009B3AC9" w:rsidRDefault="009B3AC9" w:rsidP="009B3AC9">
      <w:pPr>
        <w:jc w:val="right"/>
      </w:pPr>
      <w:proofErr w:type="spellStart"/>
      <w:r>
        <w:t>Sharan</w:t>
      </w:r>
      <w:proofErr w:type="spellEnd"/>
      <w:r>
        <w:t xml:space="preserve"> B,</w:t>
      </w:r>
    </w:p>
    <w:p w:rsidR="009B3AC9" w:rsidRDefault="009B3AC9" w:rsidP="009B3AC9">
      <w:pPr>
        <w:jc w:val="right"/>
      </w:pPr>
      <w:proofErr w:type="spellStart"/>
      <w:r>
        <w:t>Pravin</w:t>
      </w:r>
      <w:proofErr w:type="spellEnd"/>
      <w:r>
        <w:t xml:space="preserve"> M.</w:t>
      </w:r>
    </w:p>
    <w:sectPr w:rsidR="009B3A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0650"/>
    <w:rsid w:val="0068022D"/>
    <w:rsid w:val="009B3AC9"/>
    <w:rsid w:val="00A60650"/>
    <w:rsid w:val="00DC23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8022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6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02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06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1">
    <w:name w:val="heading 1"/>
    <w:basedOn w:val="Normal"/>
    <w:link w:val="Heading1Char"/>
    <w:uiPriority w:val="9"/>
    <w:qFormat/>
    <w:rsid w:val="0068022D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6065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sid w:val="0068022D"/>
    <w:rPr>
      <w:rFonts w:ascii="Times New Roman" w:eastAsia="Times New Roman" w:hAnsi="Times New Roman" w:cs="Times New Roman"/>
      <w:b/>
      <w:bCs/>
      <w:kern w:val="3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427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219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61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1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4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20C3B6-D0EA-4568-9F0D-8B3F4E078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184</Words>
  <Characters>1049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2022-09-19T05:57:00Z</dcterms:created>
  <dcterms:modified xsi:type="dcterms:W3CDTF">2022-09-19T06:22:00Z</dcterms:modified>
</cp:coreProperties>
</file>