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Requirements (Functional &amp; Non-functional)</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03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PNT2022TMID31851</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Visualizing and Predicting Heart Diseases with an Interactive Dashboard</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Functional Requirements:</w:t>
      </w:r>
    </w:p>
    <w:p w:rsidR="00000000" w:rsidDel="00000000" w:rsidP="00000000" w:rsidRDefault="00000000" w:rsidRPr="00000000" w14:paraId="0000000F">
      <w:pPr>
        <w:rPr/>
      </w:pPr>
      <w:r w:rsidDel="00000000" w:rsidR="00000000" w:rsidRPr="00000000">
        <w:rPr>
          <w:rtl w:val="0"/>
        </w:rPr>
        <w:t xml:space="preserve">Following are the functional requirements of the proposed solution.</w:t>
      </w:r>
    </w:p>
    <w:tbl>
      <w:tblPr>
        <w:tblStyle w:val="Table2"/>
        <w:tblW w:w="9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150"/>
        <w:gridCol w:w="5248"/>
        <w:tblGridChange w:id="0">
          <w:tblGrid>
            <w:gridCol w:w="926"/>
            <w:gridCol w:w="3150"/>
            <w:gridCol w:w="5248"/>
          </w:tblGrid>
        </w:tblGridChange>
      </w:tblGrid>
      <w:tr>
        <w:trPr>
          <w:cantSplit w:val="0"/>
          <w:trHeight w:val="333" w:hRule="atLeast"/>
          <w:tblHeader w:val="0"/>
        </w:trPr>
        <w:tc>
          <w:tcPr/>
          <w:p w:rsidR="00000000" w:rsidDel="00000000" w:rsidP="00000000" w:rsidRDefault="00000000" w:rsidRPr="00000000" w14:paraId="00000010">
            <w:pPr>
              <w:rPr>
                <w:b w:val="1"/>
              </w:rPr>
            </w:pPr>
            <w:r w:rsidDel="00000000" w:rsidR="00000000" w:rsidRPr="00000000">
              <w:rPr>
                <w:b w:val="1"/>
                <w:rtl w:val="0"/>
              </w:rPr>
              <w:t xml:space="preserve">FR No.</w:t>
            </w:r>
          </w:p>
        </w:tc>
        <w:tc>
          <w:tcPr/>
          <w:p w:rsidR="00000000" w:rsidDel="00000000" w:rsidP="00000000" w:rsidRDefault="00000000" w:rsidRPr="00000000" w14:paraId="00000011">
            <w:pPr>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12">
            <w:pPr>
              <w:rPr>
                <w:b w:val="1"/>
              </w:rPr>
            </w:pPr>
            <w:r w:rsidDel="00000000" w:rsidR="00000000" w:rsidRPr="00000000">
              <w:rPr>
                <w:b w:val="1"/>
                <w:rtl w:val="0"/>
              </w:rPr>
              <w:t xml:space="preserve">Sub Requirement (Story / Sub-Task)</w:t>
            </w:r>
          </w:p>
        </w:tc>
      </w:tr>
      <w:tr>
        <w:trPr>
          <w:cantSplit w:val="0"/>
          <w:trHeight w:val="489" w:hRule="atLeast"/>
          <w:tblHeader w:val="0"/>
        </w:trPr>
        <w:tc>
          <w:tcPr/>
          <w:p w:rsidR="00000000" w:rsidDel="00000000" w:rsidP="00000000" w:rsidRDefault="00000000" w:rsidRPr="00000000" w14:paraId="00000013">
            <w:pPr>
              <w:rPr/>
            </w:pPr>
            <w:r w:rsidDel="00000000" w:rsidR="00000000" w:rsidRPr="00000000">
              <w:rPr>
                <w:rtl w:val="0"/>
              </w:rPr>
              <w:t xml:space="preserve">FR-1</w:t>
            </w:r>
          </w:p>
        </w:tc>
        <w:tc>
          <w:tcPr/>
          <w:p w:rsidR="00000000" w:rsidDel="00000000" w:rsidP="00000000" w:rsidRDefault="00000000" w:rsidRPr="00000000" w14:paraId="00000014">
            <w:pPr>
              <w:rPr/>
            </w:pPr>
            <w:r w:rsidDel="00000000" w:rsidR="00000000" w:rsidRPr="00000000">
              <w:rPr>
                <w:rtl w:val="0"/>
              </w:rPr>
              <w:t xml:space="preserve">User Registration</w:t>
            </w:r>
          </w:p>
        </w:tc>
        <w:tc>
          <w:tcPr/>
          <w:p w:rsidR="00000000" w:rsidDel="00000000" w:rsidP="00000000" w:rsidRDefault="00000000" w:rsidRPr="00000000" w14:paraId="00000015">
            <w:pPr>
              <w:rPr/>
            </w:pPr>
            <w:r w:rsidDel="00000000" w:rsidR="00000000" w:rsidRPr="00000000">
              <w:rPr>
                <w:rtl w:val="0"/>
              </w:rPr>
              <w:t xml:space="preserve">Registration through Form</w:t>
            </w:r>
          </w:p>
          <w:p w:rsidR="00000000" w:rsidDel="00000000" w:rsidP="00000000" w:rsidRDefault="00000000" w:rsidRPr="00000000" w14:paraId="00000016">
            <w:pPr>
              <w:rPr/>
            </w:pPr>
            <w:r w:rsidDel="00000000" w:rsidR="00000000" w:rsidRPr="00000000">
              <w:rPr>
                <w:rtl w:val="0"/>
              </w:rPr>
              <w:t xml:space="preserve">Registration through Gmail</w:t>
            </w:r>
          </w:p>
          <w:p w:rsidR="00000000" w:rsidDel="00000000" w:rsidP="00000000" w:rsidRDefault="00000000" w:rsidRPr="00000000" w14:paraId="00000017">
            <w:pPr>
              <w:rPr/>
            </w:pPr>
            <w:r w:rsidDel="00000000" w:rsidR="00000000" w:rsidRPr="00000000">
              <w:rPr>
                <w:rtl w:val="0"/>
              </w:rPr>
              <w:t xml:space="preserve">Registration through LinkedIN</w:t>
            </w:r>
          </w:p>
        </w:tc>
      </w:tr>
      <w:tr>
        <w:trPr>
          <w:cantSplit w:val="0"/>
          <w:trHeight w:val="489" w:hRule="atLeast"/>
          <w:tblHeader w:val="0"/>
        </w:trPr>
        <w:tc>
          <w:tcPr/>
          <w:p w:rsidR="00000000" w:rsidDel="00000000" w:rsidP="00000000" w:rsidRDefault="00000000" w:rsidRPr="00000000" w14:paraId="00000018">
            <w:pPr>
              <w:rPr/>
            </w:pPr>
            <w:r w:rsidDel="00000000" w:rsidR="00000000" w:rsidRPr="00000000">
              <w:rPr>
                <w:rtl w:val="0"/>
              </w:rPr>
              <w:t xml:space="preserve">FR-2</w:t>
            </w:r>
          </w:p>
        </w:tc>
        <w:tc>
          <w:tcPr/>
          <w:p w:rsidR="00000000" w:rsidDel="00000000" w:rsidP="00000000" w:rsidRDefault="00000000" w:rsidRPr="00000000" w14:paraId="00000019">
            <w:pPr>
              <w:rPr/>
            </w:pPr>
            <w:r w:rsidDel="00000000" w:rsidR="00000000" w:rsidRPr="00000000">
              <w:rPr>
                <w:rtl w:val="0"/>
              </w:rPr>
              <w:t xml:space="preserve">User Confirmation</w:t>
            </w:r>
          </w:p>
        </w:tc>
        <w:tc>
          <w:tcPr/>
          <w:p w:rsidR="00000000" w:rsidDel="00000000" w:rsidP="00000000" w:rsidRDefault="00000000" w:rsidRPr="00000000" w14:paraId="0000001A">
            <w:pPr>
              <w:rPr/>
            </w:pPr>
            <w:r w:rsidDel="00000000" w:rsidR="00000000" w:rsidRPr="00000000">
              <w:rPr>
                <w:rtl w:val="0"/>
              </w:rPr>
              <w:t xml:space="preserve">Confirmation via Email</w:t>
            </w:r>
          </w:p>
          <w:p w:rsidR="00000000" w:rsidDel="00000000" w:rsidP="00000000" w:rsidRDefault="00000000" w:rsidRPr="00000000" w14:paraId="0000001B">
            <w:pPr>
              <w:rPr/>
            </w:pPr>
            <w:r w:rsidDel="00000000" w:rsidR="00000000" w:rsidRPr="00000000">
              <w:rPr>
                <w:rtl w:val="0"/>
              </w:rPr>
              <w:t xml:space="preserve">Confirmation via OTP</w:t>
            </w:r>
          </w:p>
        </w:tc>
      </w:tr>
      <w:tr>
        <w:trPr>
          <w:cantSplit w:val="0"/>
          <w:trHeight w:val="470" w:hRule="atLeast"/>
          <w:tblHeader w:val="0"/>
        </w:trPr>
        <w:tc>
          <w:tcPr/>
          <w:p w:rsidR="00000000" w:rsidDel="00000000" w:rsidP="00000000" w:rsidRDefault="00000000" w:rsidRPr="00000000" w14:paraId="0000001C">
            <w:pPr>
              <w:rPr/>
            </w:pPr>
            <w:r w:rsidDel="00000000" w:rsidR="00000000" w:rsidRPr="00000000">
              <w:rPr>
                <w:rtl w:val="0"/>
              </w:rPr>
              <w:t xml:space="preserve">FR-3</w:t>
            </w:r>
          </w:p>
        </w:tc>
        <w:tc>
          <w:tcPr/>
          <w:p w:rsidR="00000000" w:rsidDel="00000000" w:rsidP="00000000" w:rsidRDefault="00000000" w:rsidRPr="00000000" w14:paraId="0000001D">
            <w:pPr>
              <w:rPr/>
            </w:pPr>
            <w:r w:rsidDel="00000000" w:rsidR="00000000" w:rsidRPr="00000000">
              <w:rPr>
                <w:rtl w:val="0"/>
              </w:rPr>
              <w:t xml:space="preserve">Data Preparation</w:t>
            </w:r>
          </w:p>
        </w:tc>
        <w:tc>
          <w:tcPr/>
          <w:p w:rsidR="00000000" w:rsidDel="00000000" w:rsidP="00000000" w:rsidRDefault="00000000" w:rsidRPr="00000000" w14:paraId="0000001E">
            <w:pPr>
              <w:rPr/>
            </w:pPr>
            <w:r w:rsidDel="00000000" w:rsidR="00000000" w:rsidRPr="00000000">
              <w:rPr>
                <w:rtl w:val="0"/>
              </w:rPr>
              <w:t xml:space="preserve">After user login they can upload a dataset and prepare the data.</w:t>
            </w:r>
          </w:p>
        </w:tc>
      </w:tr>
      <w:tr>
        <w:trPr>
          <w:cantSplit w:val="0"/>
          <w:trHeight w:val="489" w:hRule="atLeast"/>
          <w:tblHeader w:val="0"/>
        </w:trPr>
        <w:tc>
          <w:tcPr/>
          <w:p w:rsidR="00000000" w:rsidDel="00000000" w:rsidP="00000000" w:rsidRDefault="00000000" w:rsidRPr="00000000" w14:paraId="0000001F">
            <w:pPr>
              <w:rPr/>
            </w:pPr>
            <w:r w:rsidDel="00000000" w:rsidR="00000000" w:rsidRPr="00000000">
              <w:rPr>
                <w:rtl w:val="0"/>
              </w:rPr>
              <w:t xml:space="preserve">FR-4</w:t>
            </w:r>
          </w:p>
        </w:tc>
        <w:tc>
          <w:tcPr/>
          <w:p w:rsidR="00000000" w:rsidDel="00000000" w:rsidP="00000000" w:rsidRDefault="00000000" w:rsidRPr="00000000" w14:paraId="00000020">
            <w:pPr>
              <w:rPr/>
            </w:pPr>
            <w:r w:rsidDel="00000000" w:rsidR="00000000" w:rsidRPr="00000000">
              <w:rPr>
                <w:rtl w:val="0"/>
              </w:rPr>
              <w:t xml:space="preserve">Visualizing Data</w:t>
            </w:r>
          </w:p>
        </w:tc>
        <w:tc>
          <w:tcPr/>
          <w:p w:rsidR="00000000" w:rsidDel="00000000" w:rsidP="00000000" w:rsidRDefault="00000000" w:rsidRPr="00000000" w14:paraId="00000021">
            <w:pPr>
              <w:rPr/>
            </w:pPr>
            <w:r w:rsidDel="00000000" w:rsidR="00000000" w:rsidRPr="00000000">
              <w:rPr>
                <w:rtl w:val="0"/>
              </w:rPr>
              <w:t xml:space="preserve">Users can visualize the conditions on the heart disease through Dashboard created using IBM Cognos Analytics.</w:t>
            </w:r>
          </w:p>
        </w:tc>
      </w:tr>
      <w:tr>
        <w:trPr>
          <w:cantSplit w:val="0"/>
          <w:trHeight w:val="489" w:hRule="atLeast"/>
          <w:tblHeader w:val="0"/>
        </w:trPr>
        <w:tc>
          <w:tcPr/>
          <w:p w:rsidR="00000000" w:rsidDel="00000000" w:rsidP="00000000" w:rsidRDefault="00000000" w:rsidRPr="00000000" w14:paraId="00000022">
            <w:pPr>
              <w:rPr/>
            </w:pPr>
            <w:r w:rsidDel="00000000" w:rsidR="00000000" w:rsidRPr="00000000">
              <w:rPr>
                <w:rtl w:val="0"/>
              </w:rPr>
              <w:t xml:space="preserve">FR-5</w:t>
            </w:r>
          </w:p>
        </w:tc>
        <w:tc>
          <w:tcPr/>
          <w:p w:rsidR="00000000" w:rsidDel="00000000" w:rsidP="00000000" w:rsidRDefault="00000000" w:rsidRPr="00000000" w14:paraId="00000023">
            <w:pPr>
              <w:rPr/>
            </w:pPr>
            <w:r w:rsidDel="00000000" w:rsidR="00000000" w:rsidRPr="00000000">
              <w:rPr>
                <w:rtl w:val="0"/>
              </w:rPr>
              <w:t xml:space="preserve">Generating Report</w:t>
            </w:r>
          </w:p>
        </w:tc>
        <w:tc>
          <w:tcPr/>
          <w:p w:rsidR="00000000" w:rsidDel="00000000" w:rsidP="00000000" w:rsidRDefault="00000000" w:rsidRPr="00000000" w14:paraId="00000024">
            <w:pPr>
              <w:rPr/>
            </w:pPr>
            <w:r w:rsidDel="00000000" w:rsidR="00000000" w:rsidRPr="00000000">
              <w:rPr>
                <w:rtl w:val="0"/>
              </w:rPr>
              <w:t xml:space="preserve">Users can view health reports and can make decisions according to their corresponding health condition.</w:t>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Non-functional Requirements:</w:t>
      </w:r>
    </w:p>
    <w:p w:rsidR="00000000" w:rsidDel="00000000" w:rsidP="00000000" w:rsidRDefault="00000000" w:rsidRPr="00000000" w14:paraId="00000028">
      <w:pPr>
        <w:rPr/>
      </w:pPr>
      <w:r w:rsidDel="00000000" w:rsidR="00000000" w:rsidRPr="00000000">
        <w:rPr>
          <w:rtl w:val="0"/>
        </w:rPr>
        <w:t xml:space="preserve">Following are the non-functional requirements of the proposed solution.</w:t>
      </w:r>
    </w:p>
    <w:tbl>
      <w:tblPr>
        <w:tblStyle w:val="Table3"/>
        <w:tblW w:w="9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464"/>
        <w:gridCol w:w="4934"/>
        <w:tblGridChange w:id="0">
          <w:tblGrid>
            <w:gridCol w:w="926"/>
            <w:gridCol w:w="3464"/>
            <w:gridCol w:w="4934"/>
          </w:tblGrid>
        </w:tblGridChange>
      </w:tblGrid>
      <w:tr>
        <w:trPr>
          <w:cantSplit w:val="0"/>
          <w:trHeight w:val="333" w:hRule="atLeast"/>
          <w:tblHeader w:val="0"/>
        </w:trPr>
        <w:tc>
          <w:tcPr/>
          <w:p w:rsidR="00000000" w:rsidDel="00000000" w:rsidP="00000000" w:rsidRDefault="00000000" w:rsidRPr="00000000" w14:paraId="00000029">
            <w:pPr>
              <w:rPr>
                <w:b w:val="1"/>
              </w:rPr>
            </w:pPr>
            <w:r w:rsidDel="00000000" w:rsidR="00000000" w:rsidRPr="00000000">
              <w:rPr>
                <w:b w:val="1"/>
                <w:rtl w:val="0"/>
              </w:rPr>
              <w:t xml:space="preserve">FR No.</w:t>
            </w:r>
          </w:p>
        </w:tc>
        <w:tc>
          <w:tcPr/>
          <w:p w:rsidR="00000000" w:rsidDel="00000000" w:rsidP="00000000" w:rsidRDefault="00000000" w:rsidRPr="00000000" w14:paraId="0000002A">
            <w:pPr>
              <w:rPr>
                <w:b w:val="1"/>
              </w:rPr>
            </w:pPr>
            <w:r w:rsidDel="00000000" w:rsidR="00000000" w:rsidRPr="00000000">
              <w:rPr>
                <w:b w:val="1"/>
                <w:rtl w:val="0"/>
              </w:rPr>
              <w:t xml:space="preserve">Non-Functional Requirement</w:t>
            </w:r>
          </w:p>
        </w:tc>
        <w:tc>
          <w:tcPr/>
          <w:p w:rsidR="00000000" w:rsidDel="00000000" w:rsidP="00000000" w:rsidRDefault="00000000" w:rsidRPr="00000000" w14:paraId="0000002B">
            <w:pPr>
              <w:rPr>
                <w:b w:val="1"/>
              </w:rPr>
            </w:pPr>
            <w:r w:rsidDel="00000000" w:rsidR="00000000" w:rsidRPr="00000000">
              <w:rPr>
                <w:b w:val="1"/>
                <w:rtl w:val="0"/>
              </w:rPr>
              <w:t xml:space="preserve">Description</w:t>
            </w:r>
          </w:p>
        </w:tc>
      </w:tr>
      <w:tr>
        <w:trPr>
          <w:cantSplit w:val="0"/>
          <w:trHeight w:val="489" w:hRule="atLeast"/>
          <w:tblHeader w:val="0"/>
        </w:trPr>
        <w:tc>
          <w:tcPr/>
          <w:p w:rsidR="00000000" w:rsidDel="00000000" w:rsidP="00000000" w:rsidRDefault="00000000" w:rsidRPr="00000000" w14:paraId="0000002C">
            <w:pPr>
              <w:rPr/>
            </w:pPr>
            <w:r w:rsidDel="00000000" w:rsidR="00000000" w:rsidRPr="00000000">
              <w:rPr>
                <w:rtl w:val="0"/>
              </w:rPr>
              <w:t xml:space="preserve">NFR-1</w:t>
            </w:r>
          </w:p>
        </w:tc>
        <w:tc>
          <w:tcPr/>
          <w:p w:rsidR="00000000" w:rsidDel="00000000" w:rsidP="00000000" w:rsidRDefault="00000000" w:rsidRPr="00000000" w14:paraId="0000002D">
            <w:pPr>
              <w:rPr/>
            </w:pPr>
            <w:r w:rsidDel="00000000" w:rsidR="00000000" w:rsidRPr="00000000">
              <w:rPr>
                <w:b w:val="1"/>
                <w:rtl w:val="0"/>
              </w:rPr>
              <w:t xml:space="preserve">Usability</w:t>
            </w: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The application will have a simple and user friendly graphical interface. Users will be able to understand and use all the features of the application easily and can know about their health condition according to their heart function visualization.</w:t>
            </w:r>
          </w:p>
        </w:tc>
      </w:tr>
      <w:tr>
        <w:trPr>
          <w:cantSplit w:val="0"/>
          <w:trHeight w:val="489" w:hRule="atLeast"/>
          <w:tblHeader w:val="0"/>
        </w:trPr>
        <w:tc>
          <w:tcPr/>
          <w:p w:rsidR="00000000" w:rsidDel="00000000" w:rsidP="00000000" w:rsidRDefault="00000000" w:rsidRPr="00000000" w14:paraId="0000002F">
            <w:pPr>
              <w:rPr/>
            </w:pPr>
            <w:r w:rsidDel="00000000" w:rsidR="00000000" w:rsidRPr="00000000">
              <w:rPr>
                <w:rtl w:val="0"/>
              </w:rPr>
              <w:t xml:space="preserve">NFR-2</w:t>
            </w:r>
          </w:p>
        </w:tc>
        <w:tc>
          <w:tcPr/>
          <w:p w:rsidR="00000000" w:rsidDel="00000000" w:rsidP="00000000" w:rsidRDefault="00000000" w:rsidRPr="00000000" w14:paraId="00000030">
            <w:pPr>
              <w:rPr/>
            </w:pPr>
            <w:r w:rsidDel="00000000" w:rsidR="00000000" w:rsidRPr="00000000">
              <w:rPr>
                <w:b w:val="1"/>
                <w:rtl w:val="0"/>
              </w:rPr>
              <w:t xml:space="preserve">Security</w:t>
            </w: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For Security of application, data replication technique is used. So that all the important data are kept safe. In case of any crash in the system, it should be able to backup and recover the data.Data privacy is also a kind of security provided.</w:t>
            </w:r>
          </w:p>
        </w:tc>
      </w:tr>
      <w:tr>
        <w:trPr>
          <w:cantSplit w:val="0"/>
          <w:trHeight w:val="470" w:hRule="atLeast"/>
          <w:tblHeader w:val="0"/>
        </w:trPr>
        <w:tc>
          <w:tcPr/>
          <w:p w:rsidR="00000000" w:rsidDel="00000000" w:rsidP="00000000" w:rsidRDefault="00000000" w:rsidRPr="00000000" w14:paraId="00000032">
            <w:pPr>
              <w:rPr/>
            </w:pPr>
            <w:r w:rsidDel="00000000" w:rsidR="00000000" w:rsidRPr="00000000">
              <w:rPr>
                <w:rtl w:val="0"/>
              </w:rPr>
              <w:t xml:space="preserve">NFR-3</w:t>
            </w:r>
          </w:p>
        </w:tc>
        <w:tc>
          <w:tcPr/>
          <w:p w:rsidR="00000000" w:rsidDel="00000000" w:rsidP="00000000" w:rsidRDefault="00000000" w:rsidRPr="00000000" w14:paraId="00000033">
            <w:pPr>
              <w:rPr/>
            </w:pPr>
            <w:r w:rsidDel="00000000" w:rsidR="00000000" w:rsidRPr="00000000">
              <w:rPr>
                <w:b w:val="1"/>
                <w:rtl w:val="0"/>
              </w:rPr>
              <w:t xml:space="preserve">Reliability</w:t>
            </w: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The application must  be consistent at every situation and must work without any failure in any environment.</w:t>
            </w:r>
          </w:p>
        </w:tc>
      </w:tr>
      <w:tr>
        <w:trPr>
          <w:cantSplit w:val="0"/>
          <w:trHeight w:val="489" w:hRule="atLeast"/>
          <w:tblHeader w:val="0"/>
        </w:trPr>
        <w:tc>
          <w:tcPr/>
          <w:p w:rsidR="00000000" w:rsidDel="00000000" w:rsidP="00000000" w:rsidRDefault="00000000" w:rsidRPr="00000000" w14:paraId="00000035">
            <w:pPr>
              <w:rPr/>
            </w:pPr>
            <w:r w:rsidDel="00000000" w:rsidR="00000000" w:rsidRPr="00000000">
              <w:rPr>
                <w:rtl w:val="0"/>
              </w:rPr>
              <w:t xml:space="preserve">NFR-4</w:t>
            </w:r>
          </w:p>
        </w:tc>
        <w:tc>
          <w:tcPr/>
          <w:p w:rsidR="00000000" w:rsidDel="00000000" w:rsidP="00000000" w:rsidRDefault="00000000" w:rsidRPr="00000000" w14:paraId="00000036">
            <w:pPr>
              <w:rPr/>
            </w:pPr>
            <w:r w:rsidDel="00000000" w:rsidR="00000000" w:rsidRPr="00000000">
              <w:rPr>
                <w:b w:val="1"/>
                <w:rtl w:val="0"/>
              </w:rPr>
              <w:t xml:space="preserve">Performance</w:t>
            </w: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Performance of the application depends on the response time and the speed of the data submission. The application is direct and faster which depends on the efficiency of the implemented algorithm.</w:t>
            </w:r>
          </w:p>
        </w:tc>
      </w:tr>
      <w:tr>
        <w:trPr>
          <w:cantSplit w:val="0"/>
          <w:trHeight w:val="489" w:hRule="atLeast"/>
          <w:tblHeader w:val="0"/>
        </w:trPr>
        <w:tc>
          <w:tcPr/>
          <w:p w:rsidR="00000000" w:rsidDel="00000000" w:rsidP="00000000" w:rsidRDefault="00000000" w:rsidRPr="00000000" w14:paraId="00000038">
            <w:pPr>
              <w:rPr/>
            </w:pPr>
            <w:r w:rsidDel="00000000" w:rsidR="00000000" w:rsidRPr="00000000">
              <w:rPr>
                <w:rtl w:val="0"/>
              </w:rPr>
              <w:t xml:space="preserve">NFR-5</w:t>
            </w:r>
          </w:p>
        </w:tc>
        <w:tc>
          <w:tcPr/>
          <w:p w:rsidR="00000000" w:rsidDel="00000000" w:rsidP="00000000" w:rsidRDefault="00000000" w:rsidRPr="00000000" w14:paraId="00000039">
            <w:pPr>
              <w:rPr/>
            </w:pPr>
            <w:r w:rsidDel="00000000" w:rsidR="00000000" w:rsidRPr="00000000">
              <w:rPr>
                <w:b w:val="1"/>
                <w:rtl w:val="0"/>
              </w:rPr>
              <w:t xml:space="preserve">Availability</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The application will be available 24x7 for users without any interruption.</w:t>
            </w:r>
          </w:p>
        </w:tc>
      </w:tr>
      <w:tr>
        <w:trPr>
          <w:cantSplit w:val="0"/>
          <w:trHeight w:val="489" w:hRule="atLeast"/>
          <w:tblHeader w:val="0"/>
        </w:trPr>
        <w:tc>
          <w:tcPr/>
          <w:p w:rsidR="00000000" w:rsidDel="00000000" w:rsidP="00000000" w:rsidRDefault="00000000" w:rsidRPr="00000000" w14:paraId="0000003B">
            <w:pPr>
              <w:rPr/>
            </w:pPr>
            <w:r w:rsidDel="00000000" w:rsidR="00000000" w:rsidRPr="00000000">
              <w:rPr>
                <w:rtl w:val="0"/>
              </w:rPr>
              <w:t xml:space="preserve">NFR-6</w:t>
            </w:r>
          </w:p>
        </w:tc>
        <w:tc>
          <w:tcPr/>
          <w:p w:rsidR="00000000" w:rsidDel="00000000" w:rsidP="00000000" w:rsidRDefault="00000000" w:rsidRPr="00000000" w14:paraId="0000003C">
            <w:pPr>
              <w:rPr>
                <w:color w:val="222222"/>
              </w:rPr>
            </w:pPr>
            <w:r w:rsidDel="00000000" w:rsidR="00000000" w:rsidRPr="00000000">
              <w:rPr>
                <w:b w:val="1"/>
                <w:color w:val="222222"/>
                <w:rtl w:val="0"/>
              </w:rPr>
              <w:t xml:space="preserve">Scalability</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The application can withstand an increase in number of users and be able to develop higher versions in future which depends on future developments in technology.</w:t>
            </w:r>
          </w:p>
        </w:tc>
      </w:tr>
    </w:tbl>
    <w:p w:rsidR="00000000" w:rsidDel="00000000" w:rsidP="00000000" w:rsidRDefault="00000000" w:rsidRPr="00000000" w14:paraId="0000003E">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DOVW9lRA35rOL4nebTypiWK1bw==">AMUW2mWkYVBZM3235Ip1T/Z831BNqEuPpI31GktTrVGljJWHfjpASLog4SRfC5OdDEgltkSLxPtpHTnNnIrsr1yImNjWQGmJpmnca7z/DNdd5O9aiu0Fu2o=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