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4F" w:rsidRDefault="002B52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8334F" w:rsidRDefault="002B52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8334F" w:rsidRDefault="0018334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334F">
        <w:trPr>
          <w:cantSplit/>
          <w:tblHeader/>
        </w:trPr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334F" w:rsidRDefault="008773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2B5237"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18334F">
        <w:trPr>
          <w:cantSplit/>
          <w:tblHeader/>
        </w:trPr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87730D">
              <w:rPr>
                <w:rFonts w:ascii="Calibri" w:eastAsia="Calibri" w:hAnsi="Calibri" w:cs="Calibri"/>
              </w:rPr>
              <w:t>39416</w:t>
            </w:r>
          </w:p>
        </w:tc>
      </w:tr>
      <w:tr w:rsidR="0018334F">
        <w:trPr>
          <w:cantSplit/>
          <w:tblHeader/>
        </w:trPr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87730D">
              <w:rPr>
                <w:rFonts w:ascii="Calibri" w:eastAsia="Calibri" w:hAnsi="Calibri" w:cs="Calibri"/>
              </w:rPr>
              <w:t xml:space="preserve">– </w:t>
            </w:r>
            <w:r w:rsidR="006C1428">
              <w:rPr>
                <w:rFonts w:ascii="Calibri" w:eastAsia="Times New Roman" w:hAnsi="Calibri" w:cs="Calibri"/>
                <w:color w:val="000000"/>
              </w:rPr>
              <w:t>Visualizing and Predicting Heart Disease with an Interactive Dashboard</w:t>
            </w:r>
          </w:p>
        </w:tc>
      </w:tr>
      <w:tr w:rsidR="0018334F">
        <w:trPr>
          <w:cantSplit/>
          <w:tblHeader/>
        </w:trPr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18334F" w:rsidRDefault="001833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334F" w:rsidRPr="006C1428" w:rsidRDefault="002B52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5745"/>
      </w:tblGrid>
      <w:tr w:rsidR="0018334F">
        <w:trPr>
          <w:cantSplit/>
          <w:trHeight w:val="557"/>
          <w:tblHeader/>
        </w:trPr>
        <w:tc>
          <w:tcPr>
            <w:tcW w:w="735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8334F">
        <w:trPr>
          <w:cantSplit/>
          <w:trHeight w:val="817"/>
          <w:tblHeader/>
        </w:trPr>
        <w:tc>
          <w:tcPr>
            <w:tcW w:w="735" w:type="dxa"/>
          </w:tcPr>
          <w:p w:rsidR="0018334F" w:rsidRDefault="0018334F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</w:t>
            </w:r>
            <w:r w:rsidR="00EF65D2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0708A">
              <w:rPr>
                <w:rFonts w:ascii="Calibri" w:eastAsia="Calibri" w:hAnsi="Calibri" w:cs="Calibri"/>
              </w:rPr>
              <w:t>Four Visualization in each tab</w:t>
            </w:r>
          </w:p>
          <w:p w:rsidR="00E0708A" w:rsidRDefault="00E0708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 Five Dashboards</w:t>
            </w:r>
          </w:p>
          <w:p w:rsidR="00E0708A" w:rsidRDefault="00EF65D2" w:rsidP="00E0708A">
            <w:pPr>
              <w:pStyle w:val="HTMLPreformatted"/>
              <w:shd w:val="clear" w:color="auto" w:fill="F4F4F4"/>
              <w:wordWrap w:val="0"/>
              <w:rPr>
                <w:color w:val="212529"/>
                <w:spacing w:val="3"/>
                <w:sz w:val="13"/>
                <w:szCs w:val="13"/>
              </w:rPr>
            </w:pPr>
            <w:r>
              <w:rPr>
                <w:rFonts w:ascii="Calibri" w:eastAsia="Calibri" w:hAnsi="Calibri" w:cs="Calibri"/>
              </w:rPr>
              <w:t>Link:</w:t>
            </w:r>
            <w:r w:rsidR="00E0708A">
              <w:t xml:space="preserve"> </w:t>
            </w:r>
            <w:hyperlink r:id="rId5" w:history="1">
              <w:r w:rsidR="00E0708A" w:rsidRPr="00325130">
                <w:rPr>
                  <w:rStyle w:val="Hyperlink"/>
                  <w:spacing w:val="3"/>
                  <w:sz w:val="13"/>
                  <w:szCs w:val="13"/>
                </w:rPr>
                <w:t>https://us3.ca.analytics.ibm.com/bi/?perspective=dashboard&amp;pathRef=.my_folders%2FHeart%2BDisease%2Bdashboard&amp;action=view&amp;mode=dashboard&amp;subView=model0000018460dbcb2d_00000002</w:t>
              </w:r>
            </w:hyperlink>
          </w:p>
          <w:p w:rsidR="00E0708A" w:rsidRDefault="00E0708A" w:rsidP="00E0708A">
            <w:pPr>
              <w:pStyle w:val="HTMLPreformatted"/>
              <w:shd w:val="clear" w:color="auto" w:fill="F4F4F4"/>
              <w:wordWrap w:val="0"/>
              <w:rPr>
                <w:color w:val="212529"/>
                <w:spacing w:val="3"/>
                <w:sz w:val="13"/>
                <w:szCs w:val="13"/>
              </w:rPr>
            </w:pPr>
          </w:p>
          <w:p w:rsidR="00E0708A" w:rsidRDefault="00E0708A" w:rsidP="00E0708A">
            <w:pPr>
              <w:pStyle w:val="HTMLPreformatted"/>
              <w:shd w:val="clear" w:color="auto" w:fill="F4F4F4"/>
              <w:wordWrap w:val="0"/>
              <w:rPr>
                <w:color w:val="212529"/>
                <w:spacing w:val="3"/>
                <w:sz w:val="13"/>
                <w:szCs w:val="13"/>
              </w:rPr>
            </w:pPr>
            <w:hyperlink r:id="rId6" w:history="1">
              <w:r w:rsidRPr="00325130">
                <w:rPr>
                  <w:rStyle w:val="Hyperlink"/>
                  <w:spacing w:val="3"/>
                  <w:sz w:val="13"/>
                  <w:szCs w:val="13"/>
                </w:rPr>
                <w:t>https://us3.ca.analytics.ibm.com/bi/?perspective=dashboard&amp;pathRef=.my_folders%2FHeart%2BDisease%2Bdashboard&amp;action=view&amp;mode=dashboard&amp;subView=model000001846586ebf3_00000000</w:t>
              </w:r>
            </w:hyperlink>
          </w:p>
          <w:p w:rsidR="00E0708A" w:rsidRDefault="00E0708A" w:rsidP="00E0708A">
            <w:pPr>
              <w:pStyle w:val="HTMLPreformatted"/>
              <w:shd w:val="clear" w:color="auto" w:fill="F4F4F4"/>
              <w:wordWrap w:val="0"/>
              <w:rPr>
                <w:color w:val="212529"/>
                <w:spacing w:val="3"/>
                <w:sz w:val="13"/>
                <w:szCs w:val="13"/>
              </w:rPr>
            </w:pPr>
          </w:p>
          <w:p w:rsidR="00E0708A" w:rsidRDefault="00E0708A">
            <w:pPr>
              <w:pStyle w:val="normal0"/>
              <w:rPr>
                <w:rFonts w:ascii="Calibri" w:eastAsia="Calibri" w:hAnsi="Calibri" w:cs="Calibri"/>
              </w:rPr>
            </w:pPr>
          </w:p>
          <w:p w:rsidR="00EF65D2" w:rsidRDefault="00EF65D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569493" cy="882539"/>
                  <wp:effectExtent l="19050" t="0" r="0" b="0"/>
                  <wp:docPr id="6" name="Picture 5" descr="Screenshot (2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9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010" cy="88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570914" cy="883338"/>
                  <wp:effectExtent l="19050" t="0" r="0" b="0"/>
                  <wp:docPr id="8" name="Picture 7" descr="Screenshot 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0)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771" cy="88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554423" cy="600502"/>
                  <wp:effectExtent l="19050" t="0" r="7677" b="0"/>
                  <wp:docPr id="9" name="Picture 8" descr="Screenshot (3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1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99" cy="60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584561" cy="905913"/>
                  <wp:effectExtent l="19050" t="0" r="0" b="0"/>
                  <wp:docPr id="10" name="Picture 9" descr="Screenshot 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2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560" cy="90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589964" cy="891519"/>
                  <wp:effectExtent l="19050" t="0" r="0" b="0"/>
                  <wp:docPr id="11" name="Picture 10" descr="Screenshot (3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3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235" cy="90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34F">
        <w:trPr>
          <w:cantSplit/>
          <w:trHeight w:val="817"/>
          <w:tblHeader/>
        </w:trPr>
        <w:tc>
          <w:tcPr>
            <w:tcW w:w="735" w:type="dxa"/>
          </w:tcPr>
          <w:p w:rsidR="0018334F" w:rsidRDefault="0018334F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18334F" w:rsidRDefault="0049251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Here the data is highly </w:t>
            </w:r>
            <w:proofErr w:type="gramStart"/>
            <w:r>
              <w:rPr>
                <w:rFonts w:ascii="Calibri" w:eastAsia="Calibri" w:hAnsi="Calibri" w:cs="Calibri"/>
              </w:rPr>
              <w:t>responsive,</w:t>
            </w:r>
            <w:proofErr w:type="gramEnd"/>
            <w:r>
              <w:rPr>
                <w:rFonts w:ascii="Calibri" w:eastAsia="Calibri" w:hAnsi="Calibri" w:cs="Calibri"/>
              </w:rPr>
              <w:t xml:space="preserve"> it has the ability to easily identify sensitive information, having the policies and procedures in place to address data access, change and deletion. </w:t>
            </w:r>
          </w:p>
        </w:tc>
      </w:tr>
      <w:tr w:rsidR="0018334F">
        <w:trPr>
          <w:cantSplit/>
          <w:trHeight w:val="817"/>
          <w:tblHeader/>
        </w:trPr>
        <w:tc>
          <w:tcPr>
            <w:tcW w:w="735" w:type="dxa"/>
          </w:tcPr>
          <w:p w:rsidR="0018334F" w:rsidRDefault="002B5237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18334F" w:rsidRDefault="0049251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dataset are transformed to visualization, dashboard and report after connecting with </w:t>
            </w:r>
            <w:r w:rsidR="0087730D">
              <w:rPr>
                <w:rFonts w:ascii="Calibri" w:eastAsia="Calibri" w:hAnsi="Calibri" w:cs="Calibri"/>
              </w:rPr>
              <w:t>DB2.</w:t>
            </w:r>
          </w:p>
        </w:tc>
      </w:tr>
      <w:tr w:rsidR="0018334F">
        <w:trPr>
          <w:cantSplit/>
          <w:trHeight w:val="817"/>
          <w:tblHeader/>
        </w:trPr>
        <w:tc>
          <w:tcPr>
            <w:tcW w:w="735" w:type="dxa"/>
          </w:tcPr>
          <w:p w:rsidR="0018334F" w:rsidRDefault="002B5237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</w:t>
            </w: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18334F" w:rsidRPr="0087730D" w:rsidRDefault="0087730D">
            <w:pPr>
              <w:pStyle w:val="normal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Filtering of data is effectively utilized in this project. We can use data filtering to find out the total number of records in the dataset.</w:t>
            </w:r>
          </w:p>
        </w:tc>
      </w:tr>
      <w:tr w:rsidR="0018334F">
        <w:trPr>
          <w:cantSplit/>
          <w:trHeight w:val="817"/>
          <w:tblHeader/>
        </w:trPr>
        <w:tc>
          <w:tcPr>
            <w:tcW w:w="735" w:type="dxa"/>
          </w:tcPr>
          <w:p w:rsidR="0018334F" w:rsidRDefault="002B5237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</w:t>
            </w:r>
            <w:r w:rsidR="00E17D8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707D5">
              <w:rPr>
                <w:rFonts w:ascii="Calibri" w:eastAsia="Calibri" w:hAnsi="Calibri" w:cs="Calibri"/>
              </w:rPr>
              <w:t>2</w:t>
            </w:r>
          </w:p>
          <w:p w:rsidR="00E17D87" w:rsidRDefault="00E17D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Link:</w:t>
            </w:r>
          </w:p>
          <w:p w:rsidR="00E17D87" w:rsidRDefault="00E17D87" w:rsidP="00E17D87">
            <w:pPr>
              <w:pStyle w:val="HTMLPreformatted"/>
              <w:shd w:val="clear" w:color="auto" w:fill="F4F4F4"/>
              <w:wordWrap w:val="0"/>
              <w:rPr>
                <w:color w:val="212529"/>
                <w:spacing w:val="3"/>
                <w:sz w:val="13"/>
                <w:szCs w:val="13"/>
              </w:rPr>
            </w:pPr>
            <w:hyperlink r:id="rId12" w:history="1">
              <w:r w:rsidRPr="00325130">
                <w:rPr>
                  <w:rStyle w:val="Hyperlink"/>
                  <w:spacing w:val="3"/>
                  <w:sz w:val="13"/>
                  <w:szCs w:val="13"/>
                </w:rPr>
                <w:t>https://us3.ca.analytics.ibm.com/bi/?perspective=story&amp;pathRef=.my_folders%2FHeart%2Bdisease%2Bprediction%2Bstory&amp;action=view&amp;sceneId=model0000018474ff5d5c_00000000&amp;sceneTime=0</w:t>
              </w:r>
            </w:hyperlink>
          </w:p>
          <w:p w:rsidR="00E17D87" w:rsidRDefault="00E17D87" w:rsidP="00E17D87">
            <w:pPr>
              <w:pStyle w:val="HTMLPreformatted"/>
              <w:shd w:val="clear" w:color="auto" w:fill="F4F4F4"/>
              <w:wordWrap w:val="0"/>
              <w:rPr>
                <w:color w:val="212529"/>
                <w:spacing w:val="3"/>
                <w:sz w:val="13"/>
                <w:szCs w:val="13"/>
              </w:rPr>
            </w:pPr>
          </w:p>
          <w:p w:rsidR="00E17D87" w:rsidRDefault="00E17D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393493" cy="802382"/>
                  <wp:effectExtent l="19050" t="0" r="0" b="0"/>
                  <wp:docPr id="2" name="Picture 1" descr="Screenshot (2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7)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13" cy="80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489130" cy="777923"/>
                  <wp:effectExtent l="19050" t="0" r="0" b="0"/>
                  <wp:docPr id="4" name="Picture 2" descr="Screenshot (2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8)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39" cy="77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D87" w:rsidRDefault="00E17D87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18334F">
        <w:trPr>
          <w:cantSplit/>
          <w:trHeight w:val="817"/>
          <w:tblHeader/>
        </w:trPr>
        <w:tc>
          <w:tcPr>
            <w:tcW w:w="735" w:type="dxa"/>
          </w:tcPr>
          <w:p w:rsidR="0018334F" w:rsidRDefault="002B5237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18334F" w:rsidRDefault="002B5237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E707D5" w:rsidRDefault="002B5237" w:rsidP="00E707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</w:t>
            </w:r>
            <w:r w:rsidR="00E707D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707D5">
              <w:rPr>
                <w:rFonts w:ascii="Calibri" w:eastAsia="Calibri" w:hAnsi="Calibri" w:cs="Calibri"/>
              </w:rPr>
              <w:t>4 Visualization in one report</w:t>
            </w:r>
          </w:p>
          <w:p w:rsidR="00E707D5" w:rsidRDefault="00E707D5" w:rsidP="00E707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Link:</w:t>
            </w:r>
          </w:p>
          <w:p w:rsidR="00E707D5" w:rsidRDefault="00E707D5" w:rsidP="00E707D5">
            <w:pPr>
              <w:pStyle w:val="normal0"/>
              <w:rPr>
                <w:rFonts w:ascii="Courier New" w:eastAsia="Times New Roman" w:hAnsi="Courier New" w:cs="Courier New"/>
                <w:color w:val="212529"/>
                <w:spacing w:val="3"/>
                <w:sz w:val="13"/>
                <w:szCs w:val="13"/>
                <w:lang w:val="en-US"/>
              </w:rPr>
            </w:pPr>
            <w:hyperlink r:id="rId15" w:history="1">
              <w:r w:rsidRPr="00325130">
                <w:rPr>
                  <w:rStyle w:val="Hyperlink"/>
                  <w:rFonts w:ascii="Courier New" w:eastAsia="Times New Roman" w:hAnsi="Courier New" w:cs="Courier New"/>
                  <w:spacing w:val="3"/>
                  <w:sz w:val="13"/>
                  <w:szCs w:val="13"/>
                  <w:lang w:val="en-US"/>
                </w:rPr>
                <w:t>https://us3.ca.analytics.ibm.com/bi/?pathRef=.my_folders%2FHeart%2BDisease%2BPrediction%2Breport&amp;action=run&amp;format=HTML&amp;prompt=false</w:t>
              </w:r>
            </w:hyperlink>
            <w:r w:rsidR="00051485">
              <w:rPr>
                <w:rFonts w:ascii="Courier New" w:eastAsia="Times New Roman" w:hAnsi="Courier New" w:cs="Courier New"/>
                <w:color w:val="212529"/>
                <w:spacing w:val="3"/>
                <w:sz w:val="13"/>
                <w:szCs w:val="13"/>
                <w:lang w:val="en-US"/>
              </w:rPr>
              <w:t xml:space="preserve">   </w:t>
            </w:r>
          </w:p>
          <w:p w:rsidR="00051485" w:rsidRDefault="00051485" w:rsidP="00E707D5">
            <w:pPr>
              <w:pStyle w:val="normal0"/>
              <w:rPr>
                <w:rFonts w:ascii="Courier New" w:eastAsia="Times New Roman" w:hAnsi="Courier New" w:cs="Courier New"/>
                <w:color w:val="212529"/>
                <w:spacing w:val="3"/>
                <w:sz w:val="13"/>
                <w:szCs w:val="13"/>
                <w:lang w:val="en-US"/>
              </w:rPr>
            </w:pPr>
          </w:p>
          <w:p w:rsidR="00051485" w:rsidRDefault="00051485" w:rsidP="00E707D5">
            <w:pPr>
              <w:pStyle w:val="normal0"/>
              <w:rPr>
                <w:rFonts w:ascii="Courier New" w:eastAsia="Times New Roman" w:hAnsi="Courier New" w:cs="Courier New"/>
                <w:color w:val="212529"/>
                <w:spacing w:val="3"/>
                <w:sz w:val="13"/>
                <w:szCs w:val="13"/>
                <w:lang w:val="en-US"/>
              </w:rPr>
            </w:pPr>
          </w:p>
          <w:p w:rsidR="00E707D5" w:rsidRPr="00E707D5" w:rsidRDefault="00E707D5" w:rsidP="00E707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710247" cy="784746"/>
                  <wp:effectExtent l="19050" t="0" r="0" b="0"/>
                  <wp:docPr id="1" name="Picture 0" descr="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091" cy="78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7D5" w:rsidRDefault="00E707D5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18334F" w:rsidRDefault="0018334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8334F" w:rsidRDefault="0018334F">
      <w:pPr>
        <w:pStyle w:val="normal0"/>
      </w:pPr>
    </w:p>
    <w:p w:rsidR="0018334F" w:rsidRDefault="0018334F">
      <w:pPr>
        <w:pStyle w:val="normal0"/>
      </w:pPr>
    </w:p>
    <w:p w:rsidR="0018334F" w:rsidRDefault="0018334F">
      <w:pPr>
        <w:pStyle w:val="normal0"/>
      </w:pPr>
    </w:p>
    <w:sectPr w:rsidR="0018334F" w:rsidSect="001833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19B8"/>
    <w:multiLevelType w:val="multilevel"/>
    <w:tmpl w:val="6AD289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8334F"/>
    <w:rsid w:val="00051485"/>
    <w:rsid w:val="0018334F"/>
    <w:rsid w:val="002B5237"/>
    <w:rsid w:val="0049251D"/>
    <w:rsid w:val="006C1428"/>
    <w:rsid w:val="0087730D"/>
    <w:rsid w:val="00E0708A"/>
    <w:rsid w:val="00E17D87"/>
    <w:rsid w:val="00E707D5"/>
    <w:rsid w:val="00EF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833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33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33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33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33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33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334F"/>
  </w:style>
  <w:style w:type="paragraph" w:styleId="Title">
    <w:name w:val="Title"/>
    <w:basedOn w:val="normal0"/>
    <w:next w:val="normal0"/>
    <w:rsid w:val="001833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33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33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833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7D5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707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s3.ca.analytics.ibm.com/bi/?perspective=story&amp;pathRef=.my_folders%2FHeart%2Bdisease%2Bprediction%2Bstory&amp;action=view&amp;sceneId=model0000018474ff5d5c_00000000&amp;sceneTime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us3.ca.analytics.ibm.com/bi/?perspective=dashboard&amp;pathRef=.my_folders%2FHeart%2BDisease%2Bdashboard&amp;action=view&amp;mode=dashboard&amp;subView=model000001846586ebf3_000000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s3.ca.analytics.ibm.com/bi/?perspective=dashboard&amp;pathRef=.my_folders%2FHeart%2BDisease%2Bdashboard&amp;action=view&amp;mode=dashboard&amp;subView=model0000018460dbcb2d_00000002" TargetMode="External"/><Relationship Id="rId15" Type="http://schemas.openxmlformats.org/officeDocument/2006/relationships/hyperlink" Target="https://us3.ca.analytics.ibm.com/bi/?pathRef=.my_folders%2FHeart%2BDisease%2BPrediction%2Breport&amp;action=run&amp;format=HTML&amp;prompt=fal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4</cp:revision>
  <dcterms:created xsi:type="dcterms:W3CDTF">2022-11-19T08:11:00Z</dcterms:created>
  <dcterms:modified xsi:type="dcterms:W3CDTF">2022-11-19T09:36:00Z</dcterms:modified>
</cp:coreProperties>
</file>