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3F60B321" w:rsidR="005B2106" w:rsidRPr="00911BB3" w:rsidRDefault="00AC6D16" w:rsidP="005B2106">
      <w:pPr>
        <w:spacing w:after="0"/>
        <w:jc w:val="center"/>
        <w:rPr>
          <w:rFonts w:ascii="Times New Roman" w:hAnsi="Times New Roman" w:cs="Times New Roman"/>
          <w:b/>
          <w:bCs/>
          <w:sz w:val="52"/>
          <w:szCs w:val="52"/>
        </w:rPr>
      </w:pPr>
      <w:bookmarkStart w:id="0" w:name="_GoBack"/>
      <w:bookmarkEnd w:id="0"/>
      <w:r w:rsidRPr="00911BB3">
        <w:rPr>
          <w:rFonts w:ascii="Times New Roman" w:hAnsi="Times New Roman" w:cs="Times New Roman"/>
          <w:b/>
          <w:bCs/>
          <w:sz w:val="52"/>
          <w:szCs w:val="52"/>
        </w:rPr>
        <w:t>Project Design Phase-I</w:t>
      </w:r>
    </w:p>
    <w:p w14:paraId="0E2C23DA" w14:textId="61E888C2" w:rsidR="009D3AA0" w:rsidRPr="00911BB3" w:rsidRDefault="00374433" w:rsidP="005B2106">
      <w:pPr>
        <w:spacing w:after="0"/>
        <w:jc w:val="center"/>
        <w:rPr>
          <w:rFonts w:cstheme="minorHAnsi"/>
          <w:b/>
          <w:bCs/>
          <w:sz w:val="40"/>
          <w:szCs w:val="40"/>
        </w:rPr>
      </w:pPr>
      <w:r w:rsidRPr="00911BB3">
        <w:rPr>
          <w:rFonts w:cstheme="minorHAnsi"/>
          <w:b/>
          <w:bCs/>
          <w:sz w:val="40"/>
          <w:szCs w:val="40"/>
        </w:rPr>
        <w:t>Solution Architecture</w:t>
      </w:r>
    </w:p>
    <w:p w14:paraId="53F68F12" w14:textId="77777777" w:rsidR="005B2106" w:rsidRPr="00911BB3" w:rsidRDefault="005B2106" w:rsidP="005B2106">
      <w:pPr>
        <w:spacing w:after="0"/>
        <w:jc w:val="center"/>
        <w:rPr>
          <w:rFonts w:cstheme="minorHAnsi"/>
          <w:b/>
          <w:bCs/>
          <w:sz w:val="40"/>
          <w:szCs w:val="40"/>
        </w:rPr>
      </w:pPr>
    </w:p>
    <w:tbl>
      <w:tblPr>
        <w:tblStyle w:val="TableGrid"/>
        <w:tblW w:w="0" w:type="auto"/>
        <w:tblLook w:val="04A0" w:firstRow="1" w:lastRow="0" w:firstColumn="1" w:lastColumn="0" w:noHBand="0" w:noVBand="1"/>
      </w:tblPr>
      <w:tblGrid>
        <w:gridCol w:w="4508"/>
        <w:gridCol w:w="4508"/>
      </w:tblGrid>
      <w:tr w:rsidR="005B2106" w:rsidRPr="00911BB3" w14:paraId="38C4EC49" w14:textId="77777777" w:rsidTr="005C23C7">
        <w:tc>
          <w:tcPr>
            <w:tcW w:w="4508" w:type="dxa"/>
          </w:tcPr>
          <w:p w14:paraId="07E618AF" w14:textId="13A0225E" w:rsidR="005B2106" w:rsidRPr="00911BB3" w:rsidRDefault="005B2106" w:rsidP="005C23C7">
            <w:pPr>
              <w:rPr>
                <w:rFonts w:ascii="Times New Roman" w:hAnsi="Times New Roman" w:cs="Times New Roman"/>
                <w:sz w:val="40"/>
                <w:szCs w:val="40"/>
              </w:rPr>
            </w:pPr>
            <w:r w:rsidRPr="00911BB3">
              <w:rPr>
                <w:rFonts w:ascii="Times New Roman" w:hAnsi="Times New Roman" w:cs="Times New Roman"/>
                <w:sz w:val="40"/>
                <w:szCs w:val="40"/>
              </w:rPr>
              <w:t>Date</w:t>
            </w:r>
          </w:p>
        </w:tc>
        <w:tc>
          <w:tcPr>
            <w:tcW w:w="4508" w:type="dxa"/>
          </w:tcPr>
          <w:p w14:paraId="214D97CA" w14:textId="77777777" w:rsidR="005B2106" w:rsidRPr="00911BB3" w:rsidRDefault="005B2106" w:rsidP="005C23C7">
            <w:pPr>
              <w:rPr>
                <w:rFonts w:ascii="Times New Roman" w:hAnsi="Times New Roman" w:cs="Times New Roman"/>
                <w:sz w:val="40"/>
                <w:szCs w:val="40"/>
              </w:rPr>
            </w:pPr>
            <w:r w:rsidRPr="00911BB3">
              <w:rPr>
                <w:rFonts w:ascii="Times New Roman" w:hAnsi="Times New Roman" w:cs="Times New Roman"/>
                <w:sz w:val="40"/>
                <w:szCs w:val="40"/>
              </w:rPr>
              <w:t>19 September 2022</w:t>
            </w:r>
          </w:p>
        </w:tc>
      </w:tr>
      <w:tr w:rsidR="000708AF" w:rsidRPr="00911BB3" w14:paraId="590B6113" w14:textId="77777777" w:rsidTr="00911BB3">
        <w:trPr>
          <w:trHeight w:val="349"/>
        </w:trPr>
        <w:tc>
          <w:tcPr>
            <w:tcW w:w="4508" w:type="dxa"/>
          </w:tcPr>
          <w:p w14:paraId="75A9866E" w14:textId="5DDBB361" w:rsidR="000708AF" w:rsidRPr="00911BB3" w:rsidRDefault="000708AF" w:rsidP="000708AF">
            <w:pPr>
              <w:rPr>
                <w:rFonts w:ascii="Times New Roman" w:hAnsi="Times New Roman" w:cs="Times New Roman"/>
                <w:sz w:val="40"/>
                <w:szCs w:val="40"/>
              </w:rPr>
            </w:pPr>
            <w:r w:rsidRPr="00911BB3">
              <w:rPr>
                <w:rFonts w:ascii="Times New Roman" w:hAnsi="Times New Roman" w:cs="Times New Roman"/>
                <w:sz w:val="40"/>
                <w:szCs w:val="40"/>
              </w:rPr>
              <w:t>Team ID</w:t>
            </w:r>
          </w:p>
        </w:tc>
        <w:tc>
          <w:tcPr>
            <w:tcW w:w="4508" w:type="dxa"/>
          </w:tcPr>
          <w:p w14:paraId="039728F8" w14:textId="5EEA1DB4" w:rsidR="000708AF" w:rsidRPr="00911BB3" w:rsidRDefault="00911BB3" w:rsidP="000708AF">
            <w:pPr>
              <w:rPr>
                <w:rFonts w:ascii="Times New Roman" w:hAnsi="Times New Roman" w:cs="Times New Roman"/>
                <w:sz w:val="40"/>
                <w:szCs w:val="40"/>
              </w:rPr>
            </w:pPr>
            <w:r w:rsidRPr="00911BB3">
              <w:rPr>
                <w:rFonts w:ascii="Times New Roman" w:hAnsi="Times New Roman" w:cs="Times New Roman"/>
                <w:sz w:val="40"/>
                <w:szCs w:val="40"/>
              </w:rPr>
              <w:t>PNT2022TMID34081</w:t>
            </w:r>
          </w:p>
        </w:tc>
      </w:tr>
      <w:tr w:rsidR="000708AF" w:rsidRPr="00AB20AC" w14:paraId="44337B49" w14:textId="77777777" w:rsidTr="005C23C7">
        <w:tc>
          <w:tcPr>
            <w:tcW w:w="4508" w:type="dxa"/>
          </w:tcPr>
          <w:p w14:paraId="2497EB79" w14:textId="171BDB5C" w:rsidR="000708AF" w:rsidRPr="00911BB3" w:rsidRDefault="000708AF" w:rsidP="000708AF">
            <w:pPr>
              <w:rPr>
                <w:rFonts w:ascii="Times New Roman" w:hAnsi="Times New Roman" w:cs="Times New Roman"/>
                <w:sz w:val="40"/>
                <w:szCs w:val="40"/>
              </w:rPr>
            </w:pPr>
            <w:r w:rsidRPr="00911BB3">
              <w:rPr>
                <w:rFonts w:ascii="Times New Roman" w:hAnsi="Times New Roman" w:cs="Times New Roman"/>
                <w:sz w:val="40"/>
                <w:szCs w:val="40"/>
              </w:rPr>
              <w:t>Project Name</w:t>
            </w:r>
          </w:p>
        </w:tc>
        <w:tc>
          <w:tcPr>
            <w:tcW w:w="4508" w:type="dxa"/>
          </w:tcPr>
          <w:p w14:paraId="73314510" w14:textId="5DF096C4" w:rsidR="000708AF" w:rsidRPr="00911BB3" w:rsidRDefault="00911BB3" w:rsidP="000708AF">
            <w:pPr>
              <w:rPr>
                <w:rFonts w:ascii="Times New Roman" w:hAnsi="Times New Roman" w:cs="Times New Roman"/>
                <w:sz w:val="40"/>
                <w:szCs w:val="40"/>
              </w:rPr>
            </w:pPr>
            <w:r>
              <w:rPr>
                <w:rFonts w:ascii="Times New Roman" w:hAnsi="Times New Roman" w:cs="Times New Roman"/>
                <w:sz w:val="40"/>
                <w:szCs w:val="40"/>
              </w:rPr>
              <w:t>Deep Learning Fundus Image Analysis for Early Detection of Diabetic Retinopathy</w:t>
            </w:r>
          </w:p>
        </w:tc>
      </w:tr>
      <w:tr w:rsidR="005B2106" w:rsidRPr="00AB20AC" w14:paraId="64738A3C" w14:textId="77777777" w:rsidTr="005C23C7">
        <w:tc>
          <w:tcPr>
            <w:tcW w:w="4508" w:type="dxa"/>
          </w:tcPr>
          <w:p w14:paraId="060D7EC2" w14:textId="77777777" w:rsidR="005B2106" w:rsidRPr="00911BB3" w:rsidRDefault="005B2106" w:rsidP="005C23C7">
            <w:pPr>
              <w:rPr>
                <w:rFonts w:ascii="Times New Roman" w:hAnsi="Times New Roman" w:cs="Times New Roman"/>
                <w:sz w:val="40"/>
                <w:szCs w:val="40"/>
              </w:rPr>
            </w:pPr>
            <w:r w:rsidRPr="00911BB3">
              <w:rPr>
                <w:rFonts w:ascii="Times New Roman" w:hAnsi="Times New Roman" w:cs="Times New Roman"/>
                <w:sz w:val="40"/>
                <w:szCs w:val="40"/>
              </w:rPr>
              <w:t>Maximum Marks</w:t>
            </w:r>
          </w:p>
        </w:tc>
        <w:tc>
          <w:tcPr>
            <w:tcW w:w="4508" w:type="dxa"/>
          </w:tcPr>
          <w:p w14:paraId="4EC486C8" w14:textId="38898A9A" w:rsidR="005B2106" w:rsidRPr="00911BB3" w:rsidRDefault="00374433" w:rsidP="005C23C7">
            <w:pPr>
              <w:rPr>
                <w:rFonts w:ascii="Times New Roman" w:hAnsi="Times New Roman" w:cs="Times New Roman"/>
                <w:sz w:val="40"/>
                <w:szCs w:val="40"/>
              </w:rPr>
            </w:pPr>
            <w:r w:rsidRPr="00911BB3">
              <w:rPr>
                <w:rFonts w:ascii="Times New Roman" w:hAnsi="Times New Roman" w:cs="Times New Roman"/>
                <w:sz w:val="40"/>
                <w:szCs w:val="40"/>
              </w:rPr>
              <w:t>4</w:t>
            </w:r>
            <w:r w:rsidR="005B2106" w:rsidRPr="00911BB3">
              <w:rPr>
                <w:rFonts w:ascii="Times New Roman" w:hAnsi="Times New Roman" w:cs="Times New Roman"/>
                <w:sz w:val="40"/>
                <w:szCs w:val="40"/>
              </w:rPr>
              <w:t xml:space="preserve"> Marks</w:t>
            </w:r>
          </w:p>
        </w:tc>
      </w:tr>
    </w:tbl>
    <w:p w14:paraId="44CDDC91" w14:textId="77777777" w:rsidR="0055483E" w:rsidRDefault="0055483E" w:rsidP="00DB6A25">
      <w:pPr>
        <w:rPr>
          <w:rFonts w:cstheme="minorHAnsi"/>
          <w:b/>
          <w:bCs/>
        </w:rPr>
      </w:pPr>
    </w:p>
    <w:p w14:paraId="2981E00E" w14:textId="6DC8898E" w:rsidR="0055483E" w:rsidRDefault="0055483E" w:rsidP="00DB6A25">
      <w:pPr>
        <w:rPr>
          <w:rFonts w:ascii="Times New Roman" w:hAnsi="Times New Roman" w:cs="Times New Roman"/>
          <w:b/>
          <w:bCs/>
          <w:noProof/>
          <w:sz w:val="56"/>
          <w:szCs w:val="56"/>
          <w:lang w:eastAsia="en-IN"/>
        </w:rPr>
      </w:pPr>
      <w:r>
        <w:rPr>
          <w:rFonts w:ascii="Times New Roman" w:hAnsi="Times New Roman" w:cs="Times New Roman"/>
          <w:b/>
          <w:bCs/>
          <w:noProof/>
          <w:sz w:val="56"/>
          <w:szCs w:val="56"/>
          <w:lang w:eastAsia="en-IN"/>
        </w:rPr>
        <w:t>Solution Architecture:</w:t>
      </w:r>
    </w:p>
    <w:p w14:paraId="594FF992" w14:textId="3C244E76" w:rsidR="00A64574" w:rsidRPr="00A64574" w:rsidRDefault="00A64574" w:rsidP="00A64574">
      <w:pPr>
        <w:rPr>
          <w:rFonts w:ascii="Times New Roman" w:hAnsi="Times New Roman" w:cs="Times New Roman"/>
          <w:b/>
          <w:bCs/>
          <w:noProof/>
          <w:sz w:val="36"/>
          <w:szCs w:val="36"/>
          <w:lang w:eastAsia="en-IN"/>
        </w:rPr>
      </w:pPr>
      <w:r w:rsidRPr="00A64574">
        <w:rPr>
          <w:sz w:val="36"/>
          <w:szCs w:val="36"/>
        </w:rPr>
        <w:t>The automated screening of patients at risk of developing diabetic retinopathy represents an opportunity to improve their midterm outcome and lower the public expenditure associated with direct and indirect costs of common sight-threatening compl</w:t>
      </w:r>
      <w:r w:rsidRPr="00A64574">
        <w:rPr>
          <w:sz w:val="36"/>
          <w:szCs w:val="36"/>
        </w:rPr>
        <w:t xml:space="preserve">ications of diabetes. </w:t>
      </w:r>
      <w:r w:rsidRPr="00A64574">
        <w:rPr>
          <w:sz w:val="36"/>
          <w:szCs w:val="36"/>
        </w:rPr>
        <w:t xml:space="preserve"> This study aimed to develop and evaluate the performance of an automated deep learning–based system to classify </w:t>
      </w:r>
      <w:r w:rsidRPr="00A64574">
        <w:rPr>
          <w:sz w:val="36"/>
          <w:szCs w:val="36"/>
        </w:rPr>
        <w:lastRenderedPageBreak/>
        <w:t>retinal fundus images as referable and non</w:t>
      </w:r>
      <w:r w:rsidRPr="00A64574">
        <w:rPr>
          <w:sz w:val="36"/>
          <w:szCs w:val="36"/>
        </w:rPr>
        <w:t xml:space="preserve"> </w:t>
      </w:r>
      <w:r w:rsidRPr="00A64574">
        <w:rPr>
          <w:sz w:val="36"/>
          <w:szCs w:val="36"/>
        </w:rPr>
        <w:t>referable diabetic retinopathy cases, from international a</w:t>
      </w:r>
      <w:r w:rsidRPr="00A64574">
        <w:rPr>
          <w:sz w:val="36"/>
          <w:szCs w:val="36"/>
        </w:rPr>
        <w:t>nd Mexican patients</w:t>
      </w:r>
      <w:r>
        <w:t>.</w:t>
      </w:r>
    </w:p>
    <w:p w14:paraId="77575E46" w14:textId="5018693B" w:rsidR="0055483E" w:rsidRDefault="0055483E" w:rsidP="00DB6A25">
      <w:pPr>
        <w:rPr>
          <w:rFonts w:ascii="Times New Roman" w:hAnsi="Times New Roman" w:cs="Times New Roman"/>
          <w:b/>
          <w:bCs/>
          <w:sz w:val="56"/>
          <w:szCs w:val="56"/>
        </w:rPr>
      </w:pPr>
      <w:r>
        <w:rPr>
          <w:rFonts w:ascii="Times New Roman" w:hAnsi="Times New Roman" w:cs="Times New Roman"/>
          <w:b/>
          <w:bCs/>
          <w:noProof/>
          <w:sz w:val="56"/>
          <w:szCs w:val="56"/>
          <w:lang w:eastAsia="en-IN"/>
        </w:rPr>
        <w:drawing>
          <wp:inline distT="0" distB="0" distL="0" distR="0" wp14:anchorId="240140F7" wp14:editId="07F7EE44">
            <wp:extent cx="6612748" cy="49599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0-10 at 11.58.39 AM.jpeg"/>
                    <pic:cNvPicPr/>
                  </pic:nvPicPr>
                  <pic:blipFill>
                    <a:blip r:embed="rId8">
                      <a:extLst>
                        <a:ext uri="{28A0092B-C50C-407E-A947-70E740481C1C}">
                          <a14:useLocalDpi xmlns:a14="http://schemas.microsoft.com/office/drawing/2010/main" val="0"/>
                        </a:ext>
                      </a:extLst>
                    </a:blip>
                    <a:stretch>
                      <a:fillRect/>
                    </a:stretch>
                  </pic:blipFill>
                  <pic:spPr>
                    <a:xfrm>
                      <a:off x="0" y="0"/>
                      <a:ext cx="6638234" cy="4979044"/>
                    </a:xfrm>
                    <a:prstGeom prst="rect">
                      <a:avLst/>
                    </a:prstGeom>
                  </pic:spPr>
                </pic:pic>
              </a:graphicData>
            </a:graphic>
          </wp:inline>
        </w:drawing>
      </w:r>
      <w:r w:rsidR="00A64574">
        <w:rPr>
          <w:rFonts w:ascii="Times New Roman" w:hAnsi="Times New Roman" w:cs="Times New Roman"/>
          <w:b/>
          <w:bCs/>
          <w:sz w:val="56"/>
          <w:szCs w:val="56"/>
        </w:rPr>
        <w:t xml:space="preserve">  </w:t>
      </w:r>
    </w:p>
    <w:p w14:paraId="57E2DE7B" w14:textId="77777777" w:rsidR="00A64574" w:rsidRDefault="00A64574" w:rsidP="00A64574">
      <w:pPr>
        <w:rPr>
          <w:rFonts w:ascii="Times New Roman" w:hAnsi="Times New Roman" w:cs="Times New Roman"/>
          <w:b/>
          <w:bCs/>
          <w:noProof/>
          <w:sz w:val="56"/>
          <w:szCs w:val="56"/>
          <w:lang w:eastAsia="en-IN"/>
        </w:rPr>
      </w:pPr>
    </w:p>
    <w:p w14:paraId="357DF7D1" w14:textId="77777777" w:rsidR="00A64574" w:rsidRPr="00A64574" w:rsidRDefault="00A64574" w:rsidP="00A64574">
      <w:pPr>
        <w:rPr>
          <w:rFonts w:ascii="Times New Roman" w:hAnsi="Times New Roman" w:cs="Times New Roman"/>
          <w:b/>
          <w:bCs/>
          <w:noProof/>
          <w:sz w:val="36"/>
          <w:szCs w:val="36"/>
          <w:lang w:eastAsia="en-IN"/>
        </w:rPr>
      </w:pPr>
      <w:r w:rsidRPr="00A64574">
        <w:rPr>
          <w:rFonts w:ascii="Times New Roman" w:hAnsi="Times New Roman" w:cs="Times New Roman"/>
          <w:sz w:val="36"/>
          <w:szCs w:val="36"/>
        </w:rPr>
        <w:t>Deep learning–based automated retinal image analysis system. (A) Example of classified retinal fundus images according to the International Clinical Diabetic Retinopathy Severity Scale used for the training data. (B) Flow chart describing the design of the automated retinal image analysis system; the data used for training, validation, and testing; and the algorithm’s outputs. DR: diabetic retinopathy; NPDR: non</w:t>
      </w:r>
      <w:r>
        <w:rPr>
          <w:rFonts w:ascii="Times New Roman" w:hAnsi="Times New Roman" w:cs="Times New Roman"/>
          <w:sz w:val="36"/>
          <w:szCs w:val="36"/>
        </w:rPr>
        <w:t xml:space="preserve"> </w:t>
      </w:r>
      <w:r w:rsidRPr="00A64574">
        <w:rPr>
          <w:rFonts w:ascii="Times New Roman" w:hAnsi="Times New Roman" w:cs="Times New Roman"/>
          <w:sz w:val="36"/>
          <w:szCs w:val="36"/>
        </w:rPr>
        <w:t>proliferative diabetic retinopathy; PDR: proliferative diabetic retinopathy</w:t>
      </w:r>
    </w:p>
    <w:p w14:paraId="538C8007" w14:textId="609220E3" w:rsidR="00A64574" w:rsidRPr="00A64574" w:rsidRDefault="00A64574" w:rsidP="00DB6A25">
      <w:pPr>
        <w:rPr>
          <w:rFonts w:ascii="Times New Roman" w:hAnsi="Times New Roman" w:cs="Times New Roman"/>
          <w:b/>
          <w:bCs/>
          <w:sz w:val="36"/>
          <w:szCs w:val="36"/>
        </w:rPr>
      </w:pPr>
      <w:r w:rsidRPr="00A64574">
        <w:rPr>
          <w:rFonts w:ascii="Times New Roman" w:hAnsi="Times New Roman" w:cs="Times New Roman"/>
          <w:sz w:val="36"/>
          <w:szCs w:val="36"/>
        </w:rPr>
        <w:t>Before classifying the images and training the algorithms, a pre</w:t>
      </w:r>
      <w:r w:rsidR="000476E9">
        <w:rPr>
          <w:rFonts w:ascii="Times New Roman" w:hAnsi="Times New Roman" w:cs="Times New Roman"/>
          <w:sz w:val="36"/>
          <w:szCs w:val="36"/>
        </w:rPr>
        <w:t xml:space="preserve"> </w:t>
      </w:r>
      <w:r w:rsidRPr="00A64574">
        <w:rPr>
          <w:rFonts w:ascii="Times New Roman" w:hAnsi="Times New Roman" w:cs="Times New Roman"/>
          <w:sz w:val="36"/>
          <w:szCs w:val="36"/>
        </w:rPr>
        <w:t>processing procedure was applied. The procedure consisted of cropping the background to eliminate non</w:t>
      </w:r>
      <w:r w:rsidR="000476E9">
        <w:rPr>
          <w:rFonts w:ascii="Times New Roman" w:hAnsi="Times New Roman" w:cs="Times New Roman"/>
          <w:sz w:val="36"/>
          <w:szCs w:val="36"/>
        </w:rPr>
        <w:t xml:space="preserve"> </w:t>
      </w:r>
      <w:r w:rsidRPr="00A64574">
        <w:rPr>
          <w:rFonts w:ascii="Times New Roman" w:hAnsi="Times New Roman" w:cs="Times New Roman"/>
          <w:sz w:val="36"/>
          <w:szCs w:val="36"/>
        </w:rPr>
        <w:t xml:space="preserve">informative areas, padding the image to guarantee consistent squared image ratios, resizing the image to 224×224 pixels, and normalizing pixel values to the range </w:t>
      </w:r>
      <w:r w:rsidRPr="00A64574">
        <w:rPr>
          <w:rFonts w:ascii="Times New Roman" w:hAnsi="Times New Roman" w:cs="Times New Roman"/>
          <w:sz w:val="36"/>
          <w:szCs w:val="36"/>
        </w:rPr>
        <w:t>0-1.</w:t>
      </w:r>
    </w:p>
    <w:sectPr w:rsidR="00A64574" w:rsidRPr="00A64574" w:rsidSect="00A64574">
      <w:pgSz w:w="16838" w:h="11906" w:orient="landscape"/>
      <w:pgMar w:top="1440" w:right="851"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70894" w14:textId="77777777" w:rsidR="00CD6034" w:rsidRDefault="00CD6034" w:rsidP="00A64574">
      <w:pPr>
        <w:spacing w:after="0" w:line="240" w:lineRule="auto"/>
      </w:pPr>
      <w:r>
        <w:separator/>
      </w:r>
    </w:p>
  </w:endnote>
  <w:endnote w:type="continuationSeparator" w:id="0">
    <w:p w14:paraId="281DA3F4" w14:textId="77777777" w:rsidR="00CD6034" w:rsidRDefault="00CD6034" w:rsidP="00A6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6619C" w14:textId="77777777" w:rsidR="00CD6034" w:rsidRDefault="00CD6034" w:rsidP="00A64574">
      <w:pPr>
        <w:spacing w:after="0" w:line="240" w:lineRule="auto"/>
      </w:pPr>
      <w:r>
        <w:separator/>
      </w:r>
    </w:p>
  </w:footnote>
  <w:footnote w:type="continuationSeparator" w:id="0">
    <w:p w14:paraId="682B8C31" w14:textId="77777777" w:rsidR="00CD6034" w:rsidRDefault="00CD6034" w:rsidP="00A645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476E9"/>
    <w:rsid w:val="000708AF"/>
    <w:rsid w:val="000923A6"/>
    <w:rsid w:val="000B7B95"/>
    <w:rsid w:val="000F0ECD"/>
    <w:rsid w:val="00101566"/>
    <w:rsid w:val="00213958"/>
    <w:rsid w:val="00374433"/>
    <w:rsid w:val="003C4A8E"/>
    <w:rsid w:val="003E3A16"/>
    <w:rsid w:val="0054283A"/>
    <w:rsid w:val="0055483E"/>
    <w:rsid w:val="005B2106"/>
    <w:rsid w:val="00604389"/>
    <w:rsid w:val="00604AAA"/>
    <w:rsid w:val="007208C9"/>
    <w:rsid w:val="007A3AE5"/>
    <w:rsid w:val="007D3B4C"/>
    <w:rsid w:val="008E20B8"/>
    <w:rsid w:val="009067B1"/>
    <w:rsid w:val="00911BB3"/>
    <w:rsid w:val="009D3AA0"/>
    <w:rsid w:val="009E4E6C"/>
    <w:rsid w:val="00A139B5"/>
    <w:rsid w:val="00A64574"/>
    <w:rsid w:val="00AB20AC"/>
    <w:rsid w:val="00AC6D16"/>
    <w:rsid w:val="00AC7F0A"/>
    <w:rsid w:val="00B76D2E"/>
    <w:rsid w:val="00CD6034"/>
    <w:rsid w:val="00DB6A25"/>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Header">
    <w:name w:val="header"/>
    <w:basedOn w:val="Normal"/>
    <w:link w:val="HeaderChar"/>
    <w:uiPriority w:val="99"/>
    <w:unhideWhenUsed/>
    <w:rsid w:val="00A64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74"/>
  </w:style>
  <w:style w:type="paragraph" w:styleId="Footer">
    <w:name w:val="footer"/>
    <w:basedOn w:val="Normal"/>
    <w:link w:val="FooterChar"/>
    <w:uiPriority w:val="99"/>
    <w:unhideWhenUsed/>
    <w:rsid w:val="00A64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D8EB9-7BB6-46D1-A70E-CE7EE9CE9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LEELA BAI</cp:lastModifiedBy>
  <cp:revision>2</cp:revision>
  <dcterms:created xsi:type="dcterms:W3CDTF">2022-10-10T06:51:00Z</dcterms:created>
  <dcterms:modified xsi:type="dcterms:W3CDTF">2022-10-10T06:51:00Z</dcterms:modified>
</cp:coreProperties>
</file>