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5AE" w:rsidRDefault="00452349">
      <w:pPr>
        <w:spacing w:after="360" w:line="259" w:lineRule="auto"/>
        <w:jc w:val="center"/>
        <w:rPr>
          <w:rFonts w:ascii="Arial" w:eastAsia="Arial" w:hAnsi="Arial" w:cs="Arial"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:rsidR="001455AE" w:rsidRDefault="00452349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F9609B">
        <w:rPr>
          <w:rFonts w:ascii="Arial" w:eastAsia="Arial" w:hAnsi="Arial" w:cs="Arial"/>
          <w:b/>
          <w:color w:val="000000"/>
          <w:sz w:val="22"/>
          <w:szCs w:val="22"/>
        </w:rPr>
        <w:t>P</w:t>
      </w:r>
      <w:r w:rsidRPr="00F9609B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>NT2022TMID51290</w:t>
      </w:r>
    </w:p>
    <w:p w:rsidR="001455AE" w:rsidRDefault="00452349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  <w:lang w:val="en-US"/>
        </w:rPr>
        <w:t xml:space="preserve">: </w:t>
      </w:r>
      <w:proofErr w:type="spellStart"/>
      <w:r w:rsidR="0076589A">
        <w:rPr>
          <w:rFonts w:ascii="Arial" w:eastAsia="Arial" w:hAnsi="Arial" w:cs="Arial"/>
          <w:b/>
          <w:color w:val="000000"/>
          <w:sz w:val="28"/>
          <w:szCs w:val="28"/>
          <w:lang w:val="en-US"/>
        </w:rPr>
        <w:t>Iswariya.A</w:t>
      </w:r>
      <w:proofErr w:type="spellEnd"/>
    </w:p>
    <w:p w:rsidR="001455AE" w:rsidRDefault="00452349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b/>
          <w:sz w:val="28"/>
          <w:szCs w:val="28"/>
        </w:rPr>
        <w:t>960</w:t>
      </w:r>
      <w:r w:rsidR="0076589A">
        <w:rPr>
          <w:rFonts w:ascii="Arial" w:eastAsia="Arial" w:hAnsi="Arial" w:cs="Arial"/>
          <w:b/>
          <w:sz w:val="28"/>
          <w:szCs w:val="28"/>
          <w:lang w:val="en-US"/>
        </w:rPr>
        <w:t>319104016</w:t>
      </w:r>
      <w:bookmarkStart w:id="0" w:name="_GoBack"/>
      <w:bookmarkEnd w:id="0"/>
    </w:p>
    <w:p w:rsidR="001455AE" w:rsidRDefault="001455AE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1455AE" w:rsidRDefault="00452349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Create a circuit with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Piezo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alarm, PIR Sensor, TMP Sensor with below functionalities:</w:t>
      </w:r>
    </w:p>
    <w:p w:rsidR="001455AE" w:rsidRDefault="00452349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1.Alarm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should sound in one manner if temp is above 60C</w:t>
      </w:r>
    </w:p>
    <w:p w:rsidR="001455AE" w:rsidRDefault="00452349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2.Alarm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should sound with another frequency if motion is detected in PIR Sensor.</w:t>
      </w:r>
    </w:p>
    <w:p w:rsidR="001455AE" w:rsidRDefault="001455AE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1455AE" w:rsidRDefault="00452349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:rsidR="001455AE" w:rsidRDefault="001455AE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1455AE" w:rsidRDefault="00452349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  <w:r>
        <w:rPr>
          <w:noProof/>
        </w:rPr>
        <w:drawing>
          <wp:inline distT="0" distB="0" distL="0" distR="0">
            <wp:extent cx="5486400" cy="277114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486400" cy="27711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5AE" w:rsidRDefault="001455AE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1455AE" w:rsidRDefault="001455AE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1455AE" w:rsidRDefault="001455AE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1455AE" w:rsidRDefault="001455AE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1455AE" w:rsidRDefault="001455AE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1455AE" w:rsidRDefault="00452349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 C++ code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void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setup()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Serial.begin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(9600);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4, INPUT);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7,OUTPUT);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A5,INPUT);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} </w:t>
      </w:r>
    </w:p>
    <w:p w:rsidR="001455AE" w:rsidRDefault="001455A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void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loop()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motion =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digitalRead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(4);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if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(motion==1){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"Motion detected");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tone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(7,200);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500);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else{</w:t>
      </w:r>
      <w:proofErr w:type="gramEnd"/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"No Motion");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7);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data=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analogRead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(A5);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n=data/1024;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volt=n*5;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off=volt-0.5;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temperature=off*100;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if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(temperature&gt;59.99){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"Temperature data:");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temperature);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tone(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7,1000);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500);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  }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else</w:t>
      </w:r>
      <w:proofErr w:type="gramEnd"/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"Temperature data: ");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temperature);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7);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1455AE" w:rsidRDefault="0045234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}</w:t>
      </w:r>
    </w:p>
    <w:p w:rsidR="001455AE" w:rsidRDefault="001455A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1455AE" w:rsidRDefault="001455A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1455AE" w:rsidRDefault="00452349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:rsidR="001455AE" w:rsidRDefault="001455AE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1455AE" w:rsidRDefault="00452349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PASSIVE INFRARED SENSOR:</w:t>
      </w:r>
    </w:p>
    <w:p w:rsidR="001455AE" w:rsidRDefault="00452349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5486400" cy="281940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5AE" w:rsidRDefault="001455AE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1455AE" w:rsidRDefault="001455AE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1455AE" w:rsidRDefault="001455AE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1455AE" w:rsidRDefault="001455AE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1455AE" w:rsidRDefault="001455AE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1455AE" w:rsidRDefault="00452349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TEMPERTURE SENSOR (AT 60°C):</w:t>
      </w:r>
    </w:p>
    <w:p w:rsidR="001455AE" w:rsidRDefault="001455AE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1455AE" w:rsidRDefault="00452349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486400" cy="2990850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486400" cy="2990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5AE" w:rsidRDefault="001455AE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1455AE" w:rsidRDefault="001455AE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1455AE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55AE"/>
    <w:rsid w:val="001455AE"/>
    <w:rsid w:val="00452349"/>
    <w:rsid w:val="0076589A"/>
    <w:rsid w:val="00C26D31"/>
    <w:rsid w:val="00F9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D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D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ismail - [2010]</cp:lastModifiedBy>
  <cp:revision>2</cp:revision>
  <dcterms:created xsi:type="dcterms:W3CDTF">2022-09-23T05:10:00Z</dcterms:created>
  <dcterms:modified xsi:type="dcterms:W3CDTF">2022-09-23T05:10:00Z</dcterms:modified>
</cp:coreProperties>
</file>