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Project </w:t>
      </w:r>
      <w:r>
        <w:rPr>
          <w:rFonts w:ascii="Arial" w:cs="Arial" w:hAnsi="Arial"/>
          <w:b/>
          <w:bCs/>
          <w:sz w:val="28"/>
          <w:szCs w:val="28"/>
        </w:rPr>
        <w:t>Planning Phase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</w:t>
      </w:r>
      <w:r>
        <w:rPr>
          <w:rFonts w:ascii="Arial" w:cs="Arial" w:hAnsi="Arial"/>
          <w:b/>
          <w:bCs/>
          <w:sz w:val="24"/>
          <w:szCs w:val="24"/>
        </w:rPr>
        <w:t>ies, Story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points)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18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October</w:t>
            </w:r>
            <w:r>
              <w:rPr>
                <w:rFonts w:ascii="Arial" w:cs="Arial" w:hAnsi="Arial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PNT2022TMID</w:t>
            </w:r>
            <w:r>
              <w:rPr>
                <w:rFonts w:ascii="Arial" w:cs="Arial" w:hAnsi="Arial"/>
                <w:lang w:val="en-US"/>
              </w:rPr>
              <w:t>43156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Project - </w:t>
            </w:r>
            <w:r>
              <w:rPr>
                <w:rFonts w:ascii="Arial" w:cs="Arial" w:hAnsi="Arial"/>
                <w:lang w:val="en-US"/>
              </w:rPr>
              <w:t xml:space="preserve">NUTRITION ASSISTANT APPLICATION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  <w:r>
              <w:rPr>
                <w:rFonts w:ascii="Arial" w:cs="Arial" w:hAnsi="Arial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Product Backlog, Sprint </w:t>
      </w:r>
      <w:r>
        <w:rPr>
          <w:rFonts w:ascii="Arial" w:cs="Arial" w:hAnsi="Arial"/>
          <w:b/>
          <w:bCs/>
        </w:rPr>
        <w:t>Schedule,</w:t>
      </w:r>
      <w:r>
        <w:rPr>
          <w:rFonts w:ascii="Arial" w:cs="Arial" w:hAnsi="Arial"/>
          <w:b/>
          <w:bCs/>
        </w:rPr>
        <w:t xml:space="preserve"> and Estimation</w:t>
      </w:r>
      <w:r>
        <w:rPr>
          <w:rFonts w:ascii="Arial" w:cs="Arial" w:hAnsi="Arial"/>
          <w:b/>
          <w:bCs/>
        </w:rPr>
        <w:t xml:space="preserve"> (</w:t>
      </w:r>
      <w:r>
        <w:rPr>
          <w:rFonts w:ascii="Arial" w:cs="Arial" w:hAnsi="Arial"/>
          <w:b/>
          <w:bCs/>
        </w:rPr>
        <w:t>4</w:t>
      </w:r>
      <w:r>
        <w:rPr>
          <w:rFonts w:ascii="Arial" w:cs="Arial" w:hAnsi="Arial"/>
          <w:b/>
          <w:bCs/>
        </w:rPr>
        <w:t xml:space="preserve"> Marks)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Use the below template</w:t>
      </w:r>
      <w:r>
        <w:rPr>
          <w:rFonts w:ascii="Arial" w:cs="Arial" w:hAnsi="Arial"/>
        </w:rPr>
        <w:t xml:space="preserve"> to create </w:t>
      </w:r>
      <w:r>
        <w:rPr>
          <w:rFonts w:ascii="Arial" w:cs="Arial" w:hAnsi="Arial"/>
        </w:rPr>
        <w:t>product backlog and sprint schedule</w:t>
      </w:r>
    </w:p>
    <w:tbl>
      <w:tblPr>
        <w:tblStyle w:val="style154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tLeast"/>
          <w:tblHeader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,Interf Interface  of web application 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Lisha S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Sivakami.S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Connect and stores the user data into the cloud database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 and stores the user information into the cloud database.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Narmatha.S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Abila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Keerthi malini 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Web application connect with object storage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As a user, I can register for the application through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any web application.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Lisha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Keerthi malini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Abila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Integrate all the technologies in the application 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As a user, I can </w:t>
            </w:r>
            <w:r>
              <w:rPr>
                <w:rFonts w:ascii="Arial" w:cs="Arial" w:hAnsi="Arial"/>
                <w:sz w:val="20"/>
                <w:szCs w:val="20"/>
                <w:lang w:val="en-US"/>
              </w:rPr>
              <w:t>communicate with the nutritionist according to my  requirements.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Narmatha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Sivakami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Lisha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Keerthi malini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Abila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Testing Phase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Analysing the bugs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As a developer,Analyse the user queries in the application.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Lisha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Sivakami 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Debugging 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Debugging the errors 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Sivakami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Keerthi malini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Abila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Narmatha 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 xml:space="preserve">Testing 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Testing the application and  launch.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Lisha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</w:t>
      </w:r>
      <w:r>
        <w:rPr>
          <w:rFonts w:ascii="Arial" w:cs="Arial" w:hAnsi="Arial"/>
          <w:b/>
          <w:bCs/>
        </w:rPr>
        <w:t xml:space="preserve"> (4 Marks)</w:t>
      </w:r>
    </w:p>
    <w:tbl>
      <w:tblPr>
        <w:tblStyle w:val="style154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</w:t>
      </w:r>
      <w:r>
        <w:rPr>
          <w:rFonts w:ascii="Arial" w:cs="Arial" w:hAnsi="Arial"/>
          <w:color w:val="172b4d"/>
          <w:sz w:val="22"/>
          <w:szCs w:val="22"/>
        </w:rPr>
        <w:t xml:space="preserve">magine we have a 10-day sprint </w:t>
      </w:r>
      <w:r>
        <w:rPr>
          <w:rFonts w:ascii="Arial" w:cs="Arial" w:hAnsi="Arial"/>
          <w:color w:val="172b4d"/>
          <w:sz w:val="22"/>
          <w:szCs w:val="22"/>
        </w:rPr>
        <w:t>duration,</w:t>
      </w:r>
      <w:r>
        <w:rPr>
          <w:rFonts w:ascii="Arial" w:cs="Arial" w:hAnsi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noProof/>
          <w:color w:val="172b4d"/>
          <w:sz w:val="28"/>
          <w:szCs w:val="28"/>
        </w:rPr>
        <w:drawing>
          <wp:inline distL="0" distT="0" distB="0" distR="0">
            <wp:extent cx="3562350" cy="800100"/>
            <wp:effectExtent l="0" t="0" r="0" b="0"/>
            <wp:docPr id="1026" name="Picture 1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Burndown Chart:</w:t>
      </w: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 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https://www.visual-paradigm.com/scrum/scrum-burndown-chart/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color w:val="172b4d"/>
          <w:sz w:val="28"/>
          <w:szCs w:val="28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394</Words>
  <Pages>3</Pages>
  <Characters>2483</Characters>
  <Application>WPS Office</Application>
  <DocSecurity>0</DocSecurity>
  <Paragraphs>202</Paragraphs>
  <ScaleCrop>false</ScaleCrop>
  <LinksUpToDate>false</LinksUpToDate>
  <CharactersWithSpaces>2772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2022-10-29T10:35:10Z</dcterms:created>
  <dc:creator>Amarender Katkam</dc:creator>
  <lastModifiedBy>CPH1923</lastModifiedBy>
  <lastPrinted>2022-10-18T07:38:00Z</lastPrinted>
  <dcterms:modified xsi:type="dcterms:W3CDTF">2022-10-29T10:36:13Z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ab3bc5b5742a4c6199e93d4c99a4c7b0</vt:lpwstr>
  </property>
</Properties>
</file>