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ACCEPTANCE TESTING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UAT EXECUTION AND REPORT SUBMISSION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Date</w:t>
            </w:r>
          </w:p>
        </w:tc>
        <w:tc>
          <w:tcPr>
            <w:tcW w:w="563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10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Team ID</w:t>
            </w:r>
          </w:p>
        </w:tc>
        <w:tc>
          <w:tcPr>
            <w:tcW w:w="563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PNT2022TMID31064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Project Name</w:t>
            </w:r>
          </w:p>
        </w:tc>
        <w:tc>
          <w:tcPr>
            <w:tcW w:w="563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Early Detection of Chronic Kidney Disease Using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Maximum Marks</w:t>
            </w:r>
          </w:p>
        </w:tc>
        <w:tc>
          <w:tcPr>
            <w:tcW w:w="563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trike w:val="0"/>
                <w:dstrike w:val="0"/>
                <w:sz w:val="36"/>
                <w:szCs w:val="36"/>
                <w:vertAlign w:val="baseline"/>
                <w:lang w:val="en-US"/>
              </w:rPr>
              <w:t>10  Marks</w:t>
            </w:r>
          </w:p>
        </w:tc>
      </w:tr>
    </w:tbl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Purpose of Document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SimSun" w:cs="Arial"/>
          <w:b/>
          <w:bCs/>
          <w:color w:val="943634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purpose of this document is to briefly explain the test coverage and open issues of the [Early Detection of Chronic Kidney Disease] project at the time of the release to User Acceptance Testing (UAT)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Arial" w:hAnsi="Arial" w:eastAsia="SimSun" w:cs="Arial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Defect Analysis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Arial" w:hAnsi="Arial" w:eastAsia="SimSun" w:cs="Arial"/>
          <w:b/>
          <w:bCs/>
          <w:color w:val="943634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This report shows the number of resolved or closed bugs at each severity level, and how they were resolved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>Resolution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>Severity 1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>Severity 2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>Severity 3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>Severity 4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>Severity 5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By Design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Duplicate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External 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Fixed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Not Reproduced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Skipped 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Won't Fix 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Totals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</w:tbl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6"/>
          <w:szCs w:val="36"/>
          <w:lang w:val="en-US" w:eastAsia="zh-CN" w:bidi="ar"/>
        </w:rPr>
        <w:t xml:space="preserve">Test Case Analysis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report shows the number of test cases that have passed, failed,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6"/>
          <w:szCs w:val="36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77"/>
        <w:gridCol w:w="1229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3" w:hRule="atLeast"/>
        </w:trPr>
        <w:tc>
          <w:tcPr>
            <w:tcW w:w="2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 xml:space="preserve">Section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 xml:space="preserve">Total Cases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 xml:space="preserve">Not Tested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 xml:space="preserve">Fail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24242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Home Screen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User Input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Chronic Kidney Disease testing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 Chronic Kidney Disease testing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Version Control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</w:tr>
    </w:tbl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6CFFF"/>
    <w:multiLevelType w:val="singleLevel"/>
    <w:tmpl w:val="A046C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71F31"/>
    <w:rsid w:val="062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2022-11-17T08:34:00Z</dcterms:created>
  <dc:creator>PRIYADHARSHINI S</dc:creator>
  <cp:lastModifiedBy>PRIYADHARSHINI S</cp:lastModifiedBy>
  <dcterms:modified xsi:type="dcterms:W3CDTF">2022-11-17T10:06:00Z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19D5B4CEBE6B4E14986A3452A1A67C3E</vt:lpwstr>
  </property>
</Properties>
</file>