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4"/>
        <w:pBdr/>
        <w:bidi w:val="false"/>
        <w:spacing w:after="0" w:before="27"/>
        <w:ind w:right="3418" w:left="2701"/>
        <w:jc w:val="center"/>
        <w:outlineLvl w:val="3"/>
      </w:pPr>
      <w:r>
        <w:rPr>
          <w:rFonts w:ascii="Carlito Regular" w:eastAsia="Carlito Regular" w:hAnsi="Carlito Regular" w:cs="Carlito Regular"/>
          <w:i w:val="false"/>
          <w:sz w:val="36"/>
        </w:rPr>
        <w:t>LITERATURE</w:t>
      </w:r>
      <w:r>
        <w:rPr>
          <w:rFonts w:ascii="Carlito Regular" w:eastAsia="Carlito Regular" w:hAnsi="Carlito Regular" w:cs="Carlito Regular"/>
          <w:i w:val="false"/>
          <w:spacing w:val="-5"/>
          <w:sz w:val="36"/>
        </w:rPr>
        <w:t xml:space="preserve"> </w:t>
      </w:r>
      <w:r>
        <w:rPr>
          <w:rFonts w:ascii="Carlito Regular" w:eastAsia="Carlito Regular" w:hAnsi="Carlito Regular" w:cs="Carlito Regular"/>
          <w:i w:val="false"/>
          <w:sz w:val="36"/>
        </w:rPr>
        <w:t>SURVEY</w:t>
      </w:r>
      <w:r/>
      <w:bookmarkStart w:id="0" w:name="_Tockqyep5nchhvm"/>
      <w:bookmarkEnd w:id="0"/>
    </w:p>
    <w:p>
      <w:pPr>
        <w:pStyle w:val="Normal"/>
        <w:bidi w:val="false"/>
        <w:spacing w:before="4"/>
        <w:rPr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4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spacing w:line="360"/>
        <w:ind w:right="810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purpose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goal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behind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phishing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money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personalinformation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stealing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through the fake website. The best strategy for avoiding the contact with the phishing web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site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0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detect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real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0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time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maliciousURL.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Phishing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websitescan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determined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basis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 their domains. They usually are related to URL which needs to be registered (low-leveldomain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upper-level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domain,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path,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query).Recently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acquired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status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intra-URLrelationship is used to evaluate it using distinctive properties extracted from words that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compose a URL based on query data from various search engines such as Google and Yahoo.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These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properties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further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machine-learningbased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classification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identification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phishing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URLs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real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dataset.This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paper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focus onreal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time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URL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phishing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againstphishing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content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phish-STORM.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few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relationship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between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registerdomain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URL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consideralso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intra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URL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relentless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consider which help to dusting wish between phishing or non phishing URL. For detecting 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phishing website certain typical blacklisted urls are used, but this technique is unproductive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as the duration of phishing websites is very short. Phishing is the name of avenue. It can be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defined as the manner of deception of an organization's customer to communicate with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their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confidential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information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unacceptable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behaviour.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also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definedas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intentionally using harsh weapons such as Spasm to automatically target the victims 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targeting their private information. As many of the failures being occurred in the SMTP are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exploiting vectors for the phishing websites, there is a greater availability of communication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 malicious message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deliveries.</w:t>
      </w:r>
    </w:p>
    <w:p>
      <w:pPr>
        <w:pStyle w:val="Normal"/>
        <w:pBdr/>
        <w:bidi w:val="false"/>
        <w:spacing w:line="360" w:before="201"/>
        <w:ind w:right="823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Proposed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novel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classification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approachthat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heuristicbased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feature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extraction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approach.</w:t>
      </w:r>
    </w:p>
    <w:p>
      <w:pPr>
        <w:pStyle w:val="Normal"/>
        <w:pBdr/>
        <w:bidi w:val="false"/>
        <w:spacing w:line="360"/>
        <w:ind w:right="815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have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classified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extracted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features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into different categories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such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URL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Obfuscation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features,Hyperlink-based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features.</w:t>
      </w:r>
    </w:p>
    <w:p>
      <w:pPr>
        <w:pStyle w:val="Normal"/>
        <w:pBdr/>
        <w:bidi w:val="false"/>
        <w:spacing w:line="360"/>
        <w:ind w:right="822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Moreover, proposed technique gives 92.5% accuracy. Also thismodel is purely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depends 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quality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quantity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trainingset 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Broken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links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feature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extraction.</w:t>
      </w:r>
    </w:p>
    <w:p>
      <w:pPr>
        <w:rPr>
          <w:color w:val="000000"/>
          <w:sz w:val="24"/>
        </w:rPr>
      </w:pPr>
    </w:p>
    <w:p>
      <w:pPr>
        <w:pStyle w:val="Normal"/>
        <w:bidi w:val="false"/>
        <w:spacing w:before="89"/>
        <w:ind w:hanging="0" w:left="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MACHINE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-3"/>
          <w:sz w:val="32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LEARNING</w:t>
      </w:r>
    </w:p>
    <w:p>
      <w:pPr>
        <w:pStyle w:val="Normal"/>
        <w:bidi w:val="false"/>
        <w:spacing w:before="9"/>
        <w:rPr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5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spacing w:line="360"/>
        <w:ind w:right="815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Writing review is the most critical advance in programming improvement process. Before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building up the instrument it is important to decide the time factor, economy and friends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quality. When these things are fulfilled, at that point following stages is to figure out which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working framework and dialect can be utilized for building up the instrument. When 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developers begin fabricating the instrument the software engineers require part of outside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help. This help can be gotten from senior software engineers, from book or from sites.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Before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building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frameworkthe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above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thoughtare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considered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building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proposedframework</w:t>
      </w: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.</w:t>
      </w:r>
    </w:p>
    <w:p>
      <w:pPr>
        <w:pStyle w:val="Heading5"/>
        <w:pBdr/>
        <w:shd w:fill="auto" w:val="clear" w:color="auto"/>
        <w:bidi w:val="false"/>
        <w:spacing w:line="288" w:after="0" w:before="203"/>
        <w:jc w:val="both"/>
        <w:outlineLvl w:val="4"/>
      </w:pPr>
      <w:r>
        <w:rPr>
          <w:rFonts w:ascii="Carlito Bold" w:eastAsia="Carlito Bold" w:hAnsi="Carlito Bold" w:cs="Carlito Bold"/>
          <w:b w:val="true"/>
          <w:color w:val="000000"/>
          <w:sz w:val="28"/>
        </w:rPr>
        <w:t>Machine</w:t>
      </w:r>
      <w:r>
        <w:rPr>
          <w:rFonts w:ascii="Carlito Bold" w:eastAsia="Carlito Bold" w:hAnsi="Carlito Bold" w:cs="Carlito Bold"/>
          <w:b w:val="true"/>
          <w:color w:val="000000"/>
          <w:spacing w:val="-1"/>
          <w:sz w:val="28"/>
        </w:rPr>
        <w:t xml:space="preserve"> </w:t>
      </w:r>
      <w:r>
        <w:rPr>
          <w:rFonts w:ascii="Carlito Bold" w:eastAsia="Carlito Bold" w:hAnsi="Carlito Bold" w:cs="Carlito Bold"/>
          <w:b w:val="true"/>
          <w:color w:val="000000"/>
          <w:sz w:val="28"/>
        </w:rPr>
        <w:t>learning</w:t>
      </w:r>
      <w:r/>
      <w:bookmarkStart w:id="1" w:name="_Tocl44edb7cikr5"/>
      <w:bookmarkEnd w:id="1"/>
    </w:p>
    <w:p>
      <w:pPr>
        <w:pStyle w:val="Normal"/>
        <w:pBdr/>
        <w:bidi w:val="false"/>
        <w:spacing w:line="360" w:before="169"/>
        <w:ind w:right="813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AI (ML) is a class of calculation that enables programming applications to turn out to be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progressively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precisein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anticipating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resultswithout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expresslycustomized.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fundamental reason of AI is to assemble calculations that can get input information 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utilize factual examination to foresee a yield while refreshing yields as new information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winds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 accessible.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spacing w:line="360" w:before="148"/>
        <w:ind w:right="816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procedures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engagedwith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AI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like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information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mining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prescientdisplaying. Both require scanning through information to search for examples and modifying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program activities as needs be. Numerous individuals know about AI from shopping on 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web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served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advertisements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identified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their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buy.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happens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groundsthat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suggestion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motors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use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AI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customizeonline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promotion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conveyance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practically continuous. Past customized advertising, other regular AI use cases incorporate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misrepresentation location, spam separating, arrange security risk identification, prescient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supportand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building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news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sources.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Heading6"/>
        <w:pBdr/>
        <w:bidi w:val="false"/>
        <w:spacing w:after="0" w:before="147"/>
        <w:ind w:left="99"/>
        <w:jc w:val="both"/>
        <w:outlineLvl w:val="5"/>
      </w:pPr>
      <w:r>
        <w:rPr>
          <w:rFonts w:ascii="Carlito Bold" w:eastAsia="Carlito Bold" w:hAnsi="Carlito Bold" w:cs="Carlito Bold"/>
          <w:b w:val="true"/>
          <w:i w:val="false"/>
          <w:strike w:val="false"/>
          <w:sz w:val="24"/>
          <w:u w:val="none"/>
        </w:rPr>
        <w:t>Benefits</w:t>
      </w:r>
      <w:r>
        <w:rPr>
          <w:rFonts w:ascii="Carlito Bold" w:eastAsia="Carlito Bold" w:hAnsi="Carlito Bold" w:cs="Carlito Bold"/>
          <w:b w:val="true"/>
          <w:i w:val="false"/>
          <w:strike w:val="false"/>
          <w:spacing w:val="-3"/>
          <w:sz w:val="24"/>
          <w:u w:val="none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sz w:val="24"/>
          <w:u w:val="none"/>
        </w:rPr>
        <w:t>of</w:t>
      </w:r>
      <w:r>
        <w:rPr>
          <w:rFonts w:ascii="Carlito Bold" w:eastAsia="Carlito Bold" w:hAnsi="Carlito Bold" w:cs="Carlito Bold"/>
          <w:b w:val="true"/>
          <w:i w:val="false"/>
          <w:strike w:val="false"/>
          <w:spacing w:val="-2"/>
          <w:sz w:val="24"/>
          <w:u w:val="none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sz w:val="24"/>
          <w:u w:val="none"/>
        </w:rPr>
        <w:t>Machine</w:t>
      </w:r>
      <w:r>
        <w:rPr>
          <w:rFonts w:ascii="Carlito Bold" w:eastAsia="Carlito Bold" w:hAnsi="Carlito Bold" w:cs="Carlito Bold"/>
          <w:b w:val="true"/>
          <w:i w:val="false"/>
          <w:strike w:val="false"/>
          <w:spacing w:val="-4"/>
          <w:sz w:val="24"/>
          <w:u w:val="none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sz w:val="24"/>
          <w:u w:val="none"/>
        </w:rPr>
        <w:t>learning:</w:t>
      </w:r>
      <w:r/>
      <w:bookmarkStart w:id="2" w:name="_Tocprjoevxjd6y8"/>
      <w:bookmarkEnd w:id="2"/>
    </w:p>
    <w:p>
      <w:pPr>
        <w:pStyle w:val="Normal"/>
        <w:numPr>
          <w:ilvl w:val="2"/>
          <w:numId w:val="3"/>
        </w:numPr>
        <w:bidi w:val="false"/>
        <w:spacing w:before="148"/>
        <w:ind w:hanging="360" w:left="216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Simplifies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ProductMarketing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Assistsin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Accurate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Sales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Forecasts.</w:t>
      </w:r>
    </w:p>
    <w:p>
      <w:pPr>
        <w:pStyle w:val="Normal"/>
        <w:numPr>
          <w:ilvl w:val="2"/>
          <w:numId w:val="3"/>
        </w:numPr>
        <w:bidi w:val="false"/>
        <w:spacing w:before="145"/>
        <w:ind w:hanging="360" w:left="216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Utilization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efficiency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improvement</w:t>
      </w:r>
    </w:p>
    <w:p>
      <w:pPr>
        <w:rPr>
          <w:color w:val="000000"/>
          <w:sz w:val="24"/>
        </w:rPr>
      </w:pPr>
    </w:p>
    <w:p>
      <w:pPr>
        <w:pStyle w:val="Normal"/>
        <w:numPr>
          <w:ilvl w:val="2"/>
          <w:numId w:val="3"/>
        </w:numPr>
        <w:bidi w:val="false"/>
        <w:spacing w:before="90"/>
        <w:ind w:hanging="360" w:left="216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high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Scalability</w:t>
      </w:r>
    </w:p>
    <w:p>
      <w:pPr>
        <w:pStyle w:val="Normal"/>
        <w:numPr>
          <w:ilvl w:val="2"/>
          <w:numId w:val="3"/>
        </w:numPr>
        <w:bidi w:val="false"/>
        <w:spacing w:before="145"/>
        <w:ind w:hanging="360" w:left="2160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High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Computing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4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power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7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0" w:left="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SOFTWARE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-5"/>
          <w:sz w:val="32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>DESCRIPTION</w:t>
      </w:r>
    </w:p>
    <w:p>
      <w:pPr>
        <w:pStyle w:val="Normal"/>
        <w:bidi w:val="false"/>
        <w:spacing w:before="3"/>
        <w:rPr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Heading6"/>
        <w:bidi w:val="false"/>
        <w:ind w:hanging="0" w:left="0"/>
        <w:outlineLvl w:val="5"/>
      </w:pPr>
      <w:r>
        <w:rPr>
          <w:rFonts w:ascii="Carlito Bold" w:eastAsia="Carlito Bold" w:hAnsi="Carlito Bold" w:cs="Carlito Bold"/>
          <w:b w:val="true"/>
          <w:i w:val="false"/>
          <w:strike w:val="false"/>
          <w:sz w:val="24"/>
          <w:u w:val="none"/>
        </w:rPr>
        <w:t>1.Selection</w:t>
      </w:r>
      <w:r>
        <w:rPr>
          <w:rFonts w:ascii="Carlito Bold" w:eastAsia="Carlito Bold" w:hAnsi="Carlito Bold" w:cs="Carlito Bold"/>
          <w:b w:val="true"/>
          <w:i w:val="false"/>
          <w:strike w:val="false"/>
          <w:spacing w:val="-4"/>
          <w:sz w:val="24"/>
          <w:u w:val="none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sz w:val="24"/>
          <w:u w:val="none"/>
        </w:rPr>
        <w:t>of</w:t>
      </w:r>
      <w:r>
        <w:rPr>
          <w:rFonts w:ascii="Carlito Bold" w:eastAsia="Carlito Bold" w:hAnsi="Carlito Bold" w:cs="Carlito Bold"/>
          <w:b w:val="true"/>
          <w:i w:val="false"/>
          <w:strike w:val="false"/>
          <w:spacing w:val="-3"/>
          <w:sz w:val="24"/>
          <w:u w:val="none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sz w:val="24"/>
          <w:u w:val="none"/>
        </w:rPr>
        <w:t>programming</w:t>
      </w:r>
      <w:r>
        <w:rPr>
          <w:rFonts w:ascii="Carlito Bold" w:eastAsia="Carlito Bold" w:hAnsi="Carlito Bold" w:cs="Carlito Bold"/>
          <w:b w:val="true"/>
          <w:i w:val="false"/>
          <w:strike w:val="false"/>
          <w:spacing w:val="-3"/>
          <w:sz w:val="24"/>
          <w:u w:val="none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sz w:val="24"/>
          <w:u w:val="none"/>
        </w:rPr>
        <w:t>language -</w:t>
      </w:r>
      <w:r>
        <w:rPr>
          <w:rFonts w:ascii="Carlito Bold" w:eastAsia="Carlito Bold" w:hAnsi="Carlito Bold" w:cs="Carlito Bold"/>
          <w:b w:val="true"/>
          <w:i w:val="false"/>
          <w:strike w:val="false"/>
          <w:spacing w:val="-1"/>
          <w:sz w:val="24"/>
          <w:u w:val="none"/>
        </w:rPr>
        <w:t xml:space="preserve"> </w:t>
      </w:r>
      <w:r>
        <w:rPr>
          <w:rFonts w:ascii="Carlito Bold" w:eastAsia="Carlito Bold" w:hAnsi="Carlito Bold" w:cs="Carlito Bold"/>
          <w:b w:val="true"/>
          <w:i w:val="false"/>
          <w:strike w:val="false"/>
          <w:sz w:val="24"/>
          <w:u w:val="none"/>
        </w:rPr>
        <w:t>Python</w:t>
      </w:r>
      <w:r/>
      <w:bookmarkStart w:id="3" w:name="_Toc1auv3ehdf9v4"/>
      <w:bookmarkEnd w:id="3"/>
    </w:p>
    <w:p>
      <w:pPr>
        <w:pStyle w:val="Normal"/>
        <w:bidi w:val="false"/>
        <w:spacing w:before="6"/>
        <w:rPr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spacing w:line="360"/>
        <w:ind w:right="816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Python is an interpreted, object-oriented, high-level programming language with dynamic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semantics. Its high-level built in data structures, combined with dynamic typing and dynamic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binding, make it very attractive for Rapid Application Development, as well as for use as 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scripting or glue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language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 connect existing components together. Python's simple,easy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learn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syntax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emphasizes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readability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thereforereduces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cost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programmaintenance.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Python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supportsmodules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packages,which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encourages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programmodularity and code reuse. The Python interpreter and the extensive standard library are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available in source or binary form without charge for all major platforms and can be freely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distributed.</w:t>
      </w:r>
    </w:p>
    <w:p>
      <w:pPr>
        <w:pStyle w:val="Normal"/>
        <w:pBdr/>
        <w:bidi w:val="false"/>
        <w:spacing w:line="360" w:before="200"/>
        <w:ind w:right="813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Programmers prefer python because of the increased productivity it provides. Since there 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 compilation step, the edit-test-debug cycle is incredibly fast. Debugging Python programs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easy.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bug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bad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input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will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never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cause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segmentation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fault.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Instead,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interpreter discovers an error, it raises an exception. When the program doesn't catch 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exception, the interpreter prints a stack trace. A source level debugger allows inspection 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local and global variables, evaluation of arbitrary expressions, setting breakpoints, stepping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through the code a line at a time, and so on. On the other hand, often the quickest way 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debug a program is to add a few print statements to the source. The fast edit-testdebug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cycle makes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 simple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approach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very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effective.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18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ind w:hanging="0" w:left="0"/>
        <w:rPr>
          <w:color w:val="000000"/>
          <w:sz w:val="24"/>
        </w:rPr>
      </w:pP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i. JUPYTER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-1"/>
          <w:sz w:val="28"/>
          <w:u w:val="none"/>
          <w:shd w:fill="auto" w:val="clear" w:color="auto"/>
        </w:rPr>
        <w:t xml:space="preserve"> 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8"/>
          <w:u w:val="none"/>
          <w:shd w:fill="auto" w:val="clear" w:color="auto"/>
        </w:rPr>
        <w:t>NOTEBOOK</w:t>
      </w:r>
    </w:p>
    <w:p>
      <w:pPr>
        <w:pStyle w:val="Normal"/>
        <w:bidi w:val="false"/>
        <w:spacing w:before="10"/>
        <w:rPr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6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spacing w:line="360" w:before="1"/>
        <w:ind w:right="815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Jupyter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NotebookApp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server-customer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application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permits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alteringand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running note pad records by means of an internet browser. The Jupyter Notebook App can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9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executed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0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0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9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nearby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6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work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area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9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requiring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9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7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web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0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access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9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(as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portrayedin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0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9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report)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8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</w:p>
    <w:p>
      <w:pPr>
        <w:rPr>
          <w:color w:val="000000"/>
          <w:sz w:val="24"/>
        </w:rPr>
      </w:pPr>
    </w:p>
    <w:p>
      <w:pPr>
        <w:pStyle w:val="Normal"/>
        <w:pBdr/>
        <w:bidi w:val="false"/>
        <w:spacing w:line="360" w:before="88"/>
        <w:ind w:right="815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introduced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remote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server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got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through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web.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Notwithstanding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showing/altering/running note pad archives, the Jupyter Notebook App has a "Dashboard"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(Notebook Dashboard), a "control board" indicating nearby records and permitting to open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note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reports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closing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down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their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portions.</w:t>
      </w:r>
    </w:p>
    <w:p>
      <w:pPr>
        <w:pStyle w:val="Normal"/>
        <w:bidi w:val="false"/>
        <w:spacing w:before="1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3"/>
          <w:u w:val="none"/>
          <w:shd w:fill="auto" w:val="clear" w:color="auto"/>
        </w:rPr>
        <w:t xml:space="preserve"> </w:t>
      </w:r>
    </w:p>
    <w:p>
      <w:pPr>
        <w:pStyle w:val="Normal"/>
        <w:numPr>
          <w:ilvl w:val="3"/>
          <w:numId w:val="2"/>
        </w:numPr>
        <w:pBdr/>
        <w:bidi w:val="false"/>
        <w:spacing w:line="360"/>
        <w:ind w:hanging="360" w:right="819" w:left="2880"/>
        <w:jc w:val="both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 scratch pad part is a "computational motor" that executes the code contained in 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Notebook record. The ipython part, referenced in this guide, executes python code.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Portions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some,different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dialects exist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(official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parts).</w:t>
      </w:r>
    </w:p>
    <w:p>
      <w:pPr>
        <w:pStyle w:val="Normal"/>
        <w:numPr>
          <w:ilvl w:val="3"/>
          <w:numId w:val="2"/>
        </w:numPr>
        <w:pBdr/>
        <w:bidi w:val="false"/>
        <w:spacing w:line="360" w:before="9"/>
        <w:ind w:hanging="360" w:right="812" w:left="2880"/>
        <w:jc w:val="both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open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4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Notebook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report,the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related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7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3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consequently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6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propelled.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point when the scratch pad is executed (either cell-by-cell or with menu Cell - &gt;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Run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All),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portion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plays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out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calculation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produces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outcomes.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Contingent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upon the sort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calculations, the piece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may expend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critical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CPU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RAM. Note that the RAM isn't discharged until the part is closed down, he Notebook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Dashboard is the part which is indicated first when you dispatch Jupyter Notebook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App. The Notebook Dashboard is essentially used to open note pad archives, and to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deal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running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portions(picture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shutdown).</w:t>
      </w:r>
    </w:p>
    <w:p>
      <w:pPr>
        <w:pStyle w:val="Normal"/>
        <w:numPr>
          <w:ilvl w:val="3"/>
          <w:numId w:val="2"/>
        </w:numPr>
        <w:pBdr/>
        <w:bidi w:val="false"/>
        <w:spacing w:line="360"/>
        <w:ind w:hanging="360" w:right="823" w:left="2880"/>
        <w:jc w:val="both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Notebook Dashboard has different highlights like a record director, in particular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exploringorganizers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renaming/erasing documents</w:t>
      </w:r>
      <w:r>
        <w:rPr>
          <w:rFonts w:ascii="Roboto Bold" w:eastAsia="Roboto Bold" w:hAnsi="Roboto Bold" w:cs="Robo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5"/>
        <w:rPr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</w:t>
      </w:r>
    </w:p>
    <w:p>
      <w:pPr>
        <w:pStyle w:val="Heading5"/>
        <w:shd w:fill="auto" w:val="clear" w:color="auto"/>
        <w:bidi w:val="false"/>
        <w:spacing w:line="288"/>
        <w:ind w:hanging="0" w:left="0"/>
        <w:outlineLvl w:val="4"/>
      </w:pPr>
      <w:r>
        <w:rPr>
          <w:rFonts w:ascii="Carlito Bold" w:eastAsia="Carlito Bold" w:hAnsi="Carlito Bold" w:cs="Carlito Bold"/>
          <w:b w:val="true"/>
          <w:color w:val="000000"/>
          <w:sz w:val="28"/>
        </w:rPr>
        <w:t xml:space="preserve">  MATPLOTLIB</w:t>
      </w:r>
      <w:r/>
      <w:bookmarkStart w:id="4" w:name="_Toc3k878cg0dnme"/>
      <w:bookmarkEnd w:id="4"/>
    </w:p>
    <w:p>
      <w:pPr>
        <w:pStyle w:val="Normal"/>
        <w:bidi w:val="false"/>
        <w:spacing w:before="5"/>
        <w:rPr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spacing w:line="360"/>
        <w:ind w:right="819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People are exceptionally visual animals: we comprehend things better when we see things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envisioned. Notwithstanding, the progression to showing investigations, results or bits 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knowledge can be a bottleneck: you probably won't realize where to begin or you may haveas of now a correct configuration as a top priority, however then inquiries like "Is this 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correct method to imagine the bits of knowledge that I need to convey to my group 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onlookers?"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will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have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unquestionably gone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over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brain.</w:t>
      </w:r>
    </w:p>
    <w:p>
      <w:pPr>
        <w:pStyle w:val="Normal"/>
        <w:pBdr/>
        <w:bidi w:val="false"/>
        <w:spacing w:line="360" w:before="200"/>
        <w:ind w:right="816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you're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workingwith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Python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plotting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libraryMatplotlib,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initialstep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responding to the above inquiries is by structure up information on themes like: The life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structures of a Matplotlib plot: what is a subplot? What are the Axes? What precisely is 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figure?</w:t>
      </w:r>
    </w:p>
    <w:p>
      <w:pPr>
        <w:rPr>
          <w:color w:val="000000"/>
          <w:sz w:val="24"/>
        </w:rPr>
      </w:pPr>
    </w:p>
    <w:p>
      <w:pPr>
        <w:pStyle w:val="Normal"/>
        <w:pBdr/>
        <w:bidi w:val="false"/>
        <w:spacing w:line="360" w:before="88"/>
        <w:ind w:right="822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Plot creation, which could bring up issues about what module you precisely need to import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(pylab or pyplot?), how you precisely ought to approach instating the figure and the Axes 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your plot,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how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utilizematplotlib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Jupyternote pads,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 on.</w:t>
      </w:r>
    </w:p>
    <w:p>
      <w:pPr>
        <w:pStyle w:val="Normal"/>
        <w:pBdr/>
        <w:bidi w:val="false"/>
        <w:spacing w:line="360" w:before="201"/>
        <w:ind w:right="822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Plotting schedules, from straightforward approaches to plot your information to further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developed methods for picturing your information. Essential plot customizations, with 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emphasison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plot legends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content,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titles, tomahawks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marks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plot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format.</w:t>
      </w:r>
    </w:p>
    <w:p>
      <w:pPr>
        <w:pStyle w:val="Normal"/>
        <w:pBdr/>
        <w:bidi w:val="false"/>
        <w:spacing w:line="360" w:before="198"/>
        <w:ind w:right="820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Sparing, appearing, your plots: demonstrate the plot, spare 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least one figures to, for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instance, pdf documents, clear the tomahawks, clear the figure or close the plot, and so on.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 conclusion, you'll quickly cover two manners by which you can alter Matplotlib: with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templates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rc settings.</w:t>
      </w:r>
    </w:p>
    <w:p>
      <w:pPr>
        <w:pStyle w:val="Normal"/>
        <w:pBdr/>
        <w:bidi w:val="false"/>
        <w:spacing w:line="360" w:before="202"/>
        <w:ind w:right="815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Since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begin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plottingyour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information,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it's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ideal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opportunity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investigate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some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plotting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schedules.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You'll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regularly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over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capacities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like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plot()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disperse(),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which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either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draw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focuses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lines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markers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interfacing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them,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draw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detached focuses, which are scaled or shaded. 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any case, as you have just found in 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case of the primary area, you shouldn't neglect to pass the information that you need these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capacities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utilize!</w:t>
      </w:r>
    </w:p>
    <w:p>
      <w:pPr>
        <w:pStyle w:val="Normal"/>
        <w:pBdr/>
        <w:bidi w:val="false"/>
        <w:spacing w:line="360" w:before="200"/>
        <w:ind w:right="819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These capacities are just the exposed rudiments. You will require some different capacities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 ensure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plots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look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magnificent:</w:t>
      </w:r>
    </w:p>
    <w:p>
      <w:pPr>
        <w:pStyle w:val="Heading5"/>
        <w:shd w:fill="auto" w:val="clear" w:color="auto"/>
        <w:bidi w:val="false"/>
        <w:spacing w:line="288" w:after="0" w:before="201"/>
        <w:outlineLvl w:val="4"/>
      </w:pPr>
      <w:r>
        <w:rPr>
          <w:rFonts w:ascii="Carlito Bold" w:eastAsia="Carlito Bold" w:hAnsi="Carlito Bold" w:cs="Carlito Bold"/>
          <w:b w:val="true"/>
          <w:color w:val="000000"/>
          <w:spacing w:val="17"/>
          <w:sz w:val="28"/>
        </w:rPr>
        <w:t xml:space="preserve"> </w:t>
      </w:r>
      <w:r>
        <w:rPr>
          <w:rFonts w:ascii="Carlito Bold" w:eastAsia="Carlito Bold" w:hAnsi="Carlito Bold" w:cs="Carlito Bold"/>
          <w:b w:val="true"/>
          <w:color w:val="000000"/>
          <w:sz w:val="28"/>
        </w:rPr>
        <w:t>NUMPY</w:t>
      </w:r>
      <w:r/>
      <w:bookmarkStart w:id="5" w:name="_Toc1yekpu7wkn8w"/>
      <w:bookmarkEnd w:id="5"/>
    </w:p>
    <w:p>
      <w:pPr>
        <w:pStyle w:val="Normal"/>
        <w:bidi w:val="false"/>
        <w:spacing w:before="1"/>
        <w:rPr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27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spacing w:line="360"/>
        <w:ind w:right="816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NumPy is, much the sameas SciPy, Scikit-Learn, Pandas, 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 forth one 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bundles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that you can't miss when you're learning information science, principally in light of the fact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that this library gives you a cluster information structure that holds a few advantages over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Python records, for example, being increasingly reduced, quicker access in perusing 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composing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things,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6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progressively advantageous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 increasingly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productive.</w:t>
      </w:r>
    </w:p>
    <w:p>
      <w:pPr>
        <w:rPr>
          <w:color w:val="000000"/>
          <w:sz w:val="24"/>
        </w:rPr>
      </w:pPr>
    </w:p>
    <w:p>
      <w:pPr>
        <w:pStyle w:val="Normal"/>
        <w:pBdr/>
        <w:bidi w:val="false"/>
        <w:spacing w:line="360" w:before="88"/>
        <w:ind w:right="813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NumPy exhibits are somewhat similar to Python records, yet at the same time particularly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unique in the meantime. For those of you who are new to the subject, how about we clear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 what it precisely is and what it's useful for. As the name gives away, a NumPy cluster is 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focal information structure of the numpy library. The library's name is another way to say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"Numeric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Python"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"Numerical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Python".</w:t>
      </w:r>
    </w:p>
    <w:p>
      <w:pPr>
        <w:pStyle w:val="Normal"/>
        <w:pBdr/>
        <w:bidi w:val="false"/>
        <w:spacing w:line="360" w:before="200"/>
        <w:ind w:right="813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day,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NumPy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Python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librarythat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center library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logical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registering in Python. It contains an accumulation of apparatuses and strategies that can be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utilized to settle 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 PC numerical models of issues in Science and Engineering. One 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these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apparatuses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elite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multidimensional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clusterobject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incredible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information structure for effective calculation of exhibits and lattices. To work with these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clusters, there's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tremendous measure 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abnormal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state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scientific capacities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work 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these grids and exhibits.since you have set up your condition, it's the ideal opportunity for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genuine work. In fact, you have officially gone for some stuff with exhibits in the above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DataCamp Light pieces. Be that as it may, you haven't generally gotten any genuine hands-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 training with them, since you originally expected to introduce NumPy all alone pc. Since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 have done this current, it's a great opportunity to perceive what you have to do so as 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run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above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pieces without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anyone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else.</w:t>
      </w:r>
    </w:p>
    <w:p>
      <w:pPr>
        <w:pStyle w:val="Normal"/>
        <w:pBdr/>
        <w:bidi w:val="false"/>
        <w:spacing w:line="360" w:before="200"/>
        <w:ind w:right="813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 few activities have been incorporated underneath with the goal that you would already be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able to rehearse how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it's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done before you begin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your own.To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make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 numpy exhibit, you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simply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utilize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np.array()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work.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should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simply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pass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rundownto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it,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alternatively, you can likewise indicate the information sort of the information. In the event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 need to find out about the conceivable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information types that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 can pick,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here or consider investigating DataCamp's NumPy cheat sheet.There's no compelling reason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 proceed to retain these NumPy information types in case you're another client; But you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do need to know and mind what information you're managing. The information types are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there when you need more power over how your information is put away in memory and 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plate. Particularly in situations where you're working with broad information, it's great that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 know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control 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capacity type.</w:t>
      </w:r>
    </w:p>
    <w:p>
      <w:pPr>
        <w:pStyle w:val="Normal"/>
        <w:pBdr/>
        <w:bidi w:val="false"/>
        <w:spacing w:line="360" w:before="202"/>
        <w:ind w:right="819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Remember that, so as to work with the np.array() work, you have to ensure that the numpy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library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7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available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7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8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8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condition.The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7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NumPy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7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librarypursues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import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tradition: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6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when</w:t>
      </w:r>
    </w:p>
    <w:p>
      <w:pPr>
        <w:rPr>
          <w:color w:val="000000"/>
          <w:sz w:val="24"/>
        </w:rPr>
      </w:pPr>
    </w:p>
    <w:p>
      <w:pPr>
        <w:pStyle w:val="Normal"/>
        <w:pBdr/>
        <w:bidi w:val="false"/>
        <w:spacing w:line="360" w:before="88"/>
        <w:ind w:right="820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 import this library, you need to ensure that you import it as np. By doing this, you'll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ensure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different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Pythonistas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comprehend your code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moreeffectively.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Heading5"/>
        <w:shd w:fill="auto" w:val="clear" w:color="auto"/>
        <w:bidi w:val="false"/>
        <w:spacing w:line="288" w:after="0"/>
        <w:outlineLvl w:val="4"/>
      </w:pPr>
      <w:r>
        <w:rPr>
          <w:rFonts w:ascii="Carlito Bold" w:eastAsia="Carlito Bold" w:hAnsi="Carlito Bold" w:cs="Carlito Bold"/>
          <w:b w:val="true"/>
          <w:color w:val="000000"/>
          <w:spacing w:val="-6"/>
          <w:sz w:val="28"/>
        </w:rPr>
        <w:t xml:space="preserve"> </w:t>
      </w:r>
      <w:r>
        <w:rPr>
          <w:rFonts w:ascii="Carlito Bold" w:eastAsia="Carlito Bold" w:hAnsi="Carlito Bold" w:cs="Carlito Bold"/>
          <w:b w:val="true"/>
          <w:color w:val="000000"/>
          <w:sz w:val="28"/>
        </w:rPr>
        <w:t>PANDAS</w:t>
      </w:r>
      <w:r/>
      <w:bookmarkStart w:id="6" w:name="_Toc1y3iwij78gtz"/>
      <w:bookmarkEnd w:id="6"/>
    </w:p>
    <w:p>
      <w:pPr>
        <w:pStyle w:val="Normal"/>
        <w:bidi w:val="false"/>
        <w:spacing w:before="4"/>
        <w:rPr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spacing w:line="360"/>
        <w:ind w:right="813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Pandas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open-source,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BSD-authorized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Python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library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giving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elite,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simple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to-utilize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information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structures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information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examination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instruments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Python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programming language. Python with Pandas is utilized in a wide scope of fields including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scholastic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4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4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business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39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areasincluding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4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money,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39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financial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4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matters,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4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Statistics,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4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examination,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 so on. In this instructional exercise, we will get familiar with the different highlights 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Python Pandas and how to utilize them practically speaking. This instructional exercise has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been set up for the individuals who try to become familiar with the essentials and different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elements of Pandas. It will be explicitly valuable for individuals working with information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purging and examination. In the wake of finishing this instructional exercise,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 will wind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up at a moderate dimension of ability from where you can take yourself to more elevatedamounts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skill.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You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ought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have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fundamental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comprehension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ComputerProgramming phrasings. A fundamental comprehension of any of the programming dialects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is an or more. Pandas library utilizes the vast majority of the functionalities of NumPy. It is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recommended that you experience our instructional exercise on NumPy before continuing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 this instructional exercise.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 xml:space="preserve"> </w:t>
      </w:r>
    </w:p>
    <w:p>
      <w:pPr>
        <w:pStyle w:val="Normal"/>
        <w:bidi w:val="false"/>
        <w:spacing w:before="10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0"/>
          <w:u w:val="none"/>
          <w:shd w:fill="auto" w:val="clear" w:color="auto"/>
        </w:rPr>
        <w:t xml:space="preserve"> </w:t>
      </w:r>
    </w:p>
    <w:p>
      <w:pPr>
        <w:pStyle w:val="Heading5"/>
        <w:shd w:fill="auto" w:val="clear" w:color="auto"/>
        <w:bidi w:val="false"/>
        <w:spacing w:line="288" w:after="0"/>
        <w:outlineLvl w:val="4"/>
      </w:pPr>
      <w:r>
        <w:rPr>
          <w:rFonts w:ascii="Carlito Bold" w:eastAsia="Carlito Bold" w:hAnsi="Carlito Bold" w:cs="Carlito Bold"/>
          <w:b w:val="true"/>
          <w:color w:val="000000"/>
          <w:spacing w:val="-2"/>
          <w:sz w:val="28"/>
        </w:rPr>
        <w:t xml:space="preserve"> </w:t>
      </w:r>
      <w:r>
        <w:rPr>
          <w:rFonts w:ascii="Carlito Bold" w:eastAsia="Carlito Bold" w:hAnsi="Carlito Bold" w:cs="Carlito Bold"/>
          <w:b w:val="true"/>
          <w:color w:val="000000"/>
          <w:sz w:val="28"/>
        </w:rPr>
        <w:t>ANACONDA</w:t>
      </w:r>
      <w:r/>
      <w:bookmarkStart w:id="7" w:name="_Tocti40nha2b7ji"/>
      <w:bookmarkEnd w:id="7"/>
    </w:p>
    <w:p>
      <w:pPr>
        <w:pStyle w:val="Normal"/>
        <w:bidi w:val="false"/>
        <w:spacing w:before="4"/>
        <w:rPr>
          <w:color w:val="000000"/>
          <w:sz w:val="24"/>
        </w:rPr>
      </w:pPr>
      <w:r>
        <w:rPr>
          <w:rFonts w:ascii="Carlito Bold" w:eastAsia="Carlito Bold" w:hAnsi="Carlito Bold" w:cs="Carlito Bold"/>
          <w:b w:val="true"/>
          <w:i w:val="false"/>
          <w:strike w:val="false"/>
          <w:color w:val="000000"/>
          <w:spacing w:val="0"/>
          <w:sz w:val="30"/>
          <w:u w:val="none"/>
          <w:shd w:fill="auto" w:val="clear" w:color="auto"/>
        </w:rPr>
        <w:t xml:space="preserve"> </w:t>
      </w:r>
    </w:p>
    <w:p>
      <w:pPr>
        <w:pStyle w:val="Normal"/>
        <w:pBdr/>
        <w:bidi w:val="false"/>
        <w:spacing w:line="360" w:before="1"/>
        <w:ind w:right="816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Anaconda constrictor is bundle director. Jupyter is an introduction layer.Boa constrictor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endeavors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explain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reliance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damnationin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python—where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distinctive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tasks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5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have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diverse reliance variants—in order to not influence distinctive venture conditions to require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diverse adaptations,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which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may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meddle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one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another.</w:t>
      </w:r>
    </w:p>
    <w:p>
      <w:pPr>
        <w:rPr>
          <w:color w:val="000000"/>
          <w:sz w:val="24"/>
        </w:rPr>
      </w:pPr>
    </w:p>
    <w:p>
      <w:pPr>
        <w:pStyle w:val="Normal"/>
        <w:pBdr/>
        <w:bidi w:val="false"/>
        <w:spacing w:line="360" w:before="88"/>
        <w:ind w:firstLine="57" w:right="820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Jupyter endeavors to fathom the issue of reproducibility in investigation by empowering 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iterative and hands-on way to deal with clarifying and imagining code; by utilizing rich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content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documentations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joined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with visual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portrayals,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in 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solitary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arrangement.</w:t>
      </w:r>
    </w:p>
    <w:p>
      <w:pPr>
        <w:pStyle w:val="Normal"/>
        <w:pBdr/>
        <w:bidi w:val="false"/>
        <w:spacing w:line="360" w:before="201"/>
        <w:ind w:right="815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Boa constrictor is like pyenv, venv and minconda; it's intended to accomplish a python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situation that is 100% reproducible on another condition, autonomous of whatever different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forms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24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of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26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task'sconditions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26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27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accessible.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28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It's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27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somewhat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26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like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25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Docker,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27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howeverlimited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26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the Python biological system. Jupyter is an astounding introduction device for expository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work; where you can display code in "squares," joins with rich content depictions among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squares, and the consideration of organized yield from the squares, and charts created in 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all around planned issue by method for another square's code. Jupyter is extraordinarily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great in expository work to guarantee reproducibility in somebody's exploration, so anybody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5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can return numerous months after the fact and outwardly comprehend what somebody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attempted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clarify,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3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see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preciselywhich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code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drove which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representation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and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end.</w:t>
      </w:r>
    </w:p>
    <w:p>
      <w:pPr>
        <w:pStyle w:val="Normal"/>
        <w:pBdr/>
        <w:bidi w:val="false"/>
        <w:spacing w:line="360"/>
        <w:ind w:right="813" w:left="99"/>
        <w:jc w:val="both"/>
        <w:rPr>
          <w:color w:val="000000"/>
          <w:sz w:val="24"/>
        </w:rPr>
      </w:pP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Regularly in diagnostic work you will finish up with huge amounts of half-completed note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pads clarifying Proof-of-Concept thoughts, of which most won't lead anyplace at first. A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portion of these introductions may months after the fact—or even years after the fact—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present an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establishment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to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2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work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from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for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-1"/>
          <w:sz w:val="24"/>
          <w:u w:val="none"/>
          <w:shd w:fill="auto" w:val="clear" w:color="auto"/>
        </w:rPr>
        <w:t xml:space="preserve"> </w:t>
      </w:r>
      <w:r>
        <w:rPr>
          <w:rFonts w:ascii="Carlito Regular" w:eastAsia="Carlito Regular" w:hAnsi="Carlito Regular" w:cs="Carli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another issue.</w:t>
      </w:r>
    </w:p>
    <w:p>
      <w:pPr>
        <w:pStyle w:val="Normal"/>
        <w:pBdr>
          <w:top w:color="C9C9C9" w:val="single" w:sz="6" w:space="0"/>
          <w:left w:color="C9C9C9" w:val="single" w:sz="6" w:space="0"/>
          <w:bottom w:color="C9C9C9" w:val="single" w:sz="6" w:space="0"/>
          <w:right w:color="C9C9C9" w:val="single" w:sz="6" w:space="0"/>
        </w:pBdr>
        <w:bidi w:val="false"/>
        <w:rPr>
          <w:color w:val="000000"/>
          <w:sz w:val="19"/>
        </w:rPr>
      </w:pP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5112072d-342e-4e84-a463-8f380c567036" w:fontKey="{00000000-0000-0000-0000-000000000000}" w:subsetted="0"/>
  </w:font>
  <w:font w:name="Carlito Regular">
    <w:embedRegular r:id="rIdf980c517-842a-4025-9add-22c1572d2271" w:fontKey="{00000000-0000-0000-0000-000000000000}" w:subsetted="0"/>
  </w:font>
  <w:font w:name="Carlito Bold">
    <w:embedBold r:id="rId6ed165bf-83c0-4500-b9cb-2a83c6beeb46" w:fontKey="{00000000-0000-0000-0000-000000000000}" w:subsetted="0"/>
  </w:font>
  <w:font w:name="Roboto Bold">
    <w:embedBold r:id="rId7d88b24b-dbdc-4d64-a9d4-49ad557e9a13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67846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365657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abstractNum w:abstractNumId="78725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."/>
      <w:lvlJc w:val="left"/>
      <w:pPr>
        <w:ind w:left="72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678465"/>
  </w:num>
  <w:num w:numId="2">
    <w:abstractNumId w:val="365657"/>
  </w:num>
  <w:num w:numId="3">
    <w:abstractNumId w:val="787255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5112072d-342e-4e84-a463-8f380c567036" Target="fonts/robotoregular.ttf" Type="http://schemas.openxmlformats.org/officeDocument/2006/relationships/font"/>
<Relationship Id="rId6ed165bf-83c0-4500-b9cb-2a83c6beeb46" Target="fonts/carlitobold.ttf" Type="http://schemas.openxmlformats.org/officeDocument/2006/relationships/font"/>
<Relationship Id="rId7d88b24b-dbdc-4d64-a9d4-49ad557e9a13" Target="fonts/robotobold.ttf" Type="http://schemas.openxmlformats.org/officeDocument/2006/relationships/font"/>
<Relationship Id="rIdf980c517-842a-4025-9add-22c1572d2271" Target="fonts/carlitoregular.ttf" Type="http://schemas.openxmlformats.org/officeDocument/2006/relationships/font"/>
</Relationships>

</file>

<file path=word/theme/theme1.xml><?xml version="1.0" encoding="utf-8"?>
<a:theme xmlns:a="http://schemas.openxmlformats.org/drawingml/2006/main" name="166283385208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2022-09-10T18:17:32Z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