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066C" w:rsidRDefault="005573FE">
      <w:pPr>
        <w:spacing w:after="165"/>
        <w:ind w:left="670" w:right="244" w:hanging="10"/>
        <w:jc w:val="center"/>
      </w:pPr>
      <w:r>
        <w:rPr>
          <w:rFonts w:ascii="Arial" w:eastAsia="Arial" w:hAnsi="Arial" w:cs="Arial"/>
          <w:b/>
          <w:sz w:val="20"/>
        </w:rPr>
        <w:t xml:space="preserve">Project Design Phase-I </w:t>
      </w:r>
    </w:p>
    <w:p w:rsidR="00A9066C" w:rsidRDefault="005573FE">
      <w:pPr>
        <w:spacing w:after="208"/>
        <w:ind w:left="670" w:hanging="10"/>
        <w:jc w:val="center"/>
      </w:pPr>
      <w:r>
        <w:rPr>
          <w:rFonts w:ascii="Arial" w:eastAsia="Arial" w:hAnsi="Arial" w:cs="Arial"/>
          <w:b/>
          <w:sz w:val="20"/>
        </w:rPr>
        <w:t xml:space="preserve"> Technology Architecture </w:t>
      </w:r>
    </w:p>
    <w:p w:rsidR="00A9066C" w:rsidRDefault="005573FE">
      <w:pPr>
        <w:spacing w:after="0"/>
        <w:ind w:left="2007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tbl>
      <w:tblPr>
        <w:tblStyle w:val="TableGrid"/>
        <w:tblW w:w="10677" w:type="dxa"/>
        <w:tblInd w:w="2640" w:type="dxa"/>
        <w:tblCellMar>
          <w:top w:w="35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5154"/>
        <w:gridCol w:w="5523"/>
      </w:tblGrid>
      <w:tr w:rsidR="00A9066C">
        <w:trPr>
          <w:trHeight w:val="1126"/>
        </w:trPr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7"/>
            </w:pPr>
            <w:r>
              <w:rPr>
                <w:rFonts w:ascii="Arial" w:eastAsia="Arial" w:hAnsi="Arial" w:cs="Arial"/>
              </w:rPr>
              <w:t xml:space="preserve">Name 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3C78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Ganga devi</w:t>
            </w:r>
            <w:r w:rsidR="005573FE">
              <w:rPr>
                <w:rFonts w:ascii="Arial" w:eastAsia="Arial" w:hAnsi="Arial" w:cs="Arial"/>
              </w:rPr>
              <w:t xml:space="preserve"> (Team Lead) </w:t>
            </w:r>
          </w:p>
          <w:p w:rsidR="002A60AC" w:rsidRDefault="002A60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Abinaya</w:t>
            </w:r>
          </w:p>
          <w:p w:rsidR="002A60AC" w:rsidRDefault="002A60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Nagalakshmi</w:t>
            </w:r>
          </w:p>
          <w:p w:rsidR="002A60AC" w:rsidRPr="002A60AC" w:rsidRDefault="002A60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Balapraveen</w:t>
            </w:r>
          </w:p>
          <w:p w:rsidR="00A9066C" w:rsidRDefault="00A9066C"/>
        </w:tc>
      </w:tr>
      <w:tr w:rsidR="00A9066C">
        <w:trPr>
          <w:trHeight w:val="305"/>
        </w:trPr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7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 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r>
              <w:rPr>
                <w:rFonts w:ascii="Arial" w:eastAsia="Arial" w:hAnsi="Arial" w:cs="Arial"/>
              </w:rPr>
              <w:t>26 October 2022</w:t>
            </w:r>
            <w:r>
              <w:t xml:space="preserve"> </w:t>
            </w:r>
          </w:p>
        </w:tc>
      </w:tr>
      <w:tr w:rsidR="00A9066C">
        <w:trPr>
          <w:trHeight w:val="322"/>
        </w:trPr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7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 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r>
              <w:t>PNT2022</w:t>
            </w:r>
            <w:r w:rsidR="00736063">
              <w:t>TMID</w:t>
            </w:r>
            <w:r w:rsidR="00DA5711">
              <w:t>32983</w:t>
            </w:r>
          </w:p>
        </w:tc>
      </w:tr>
      <w:tr w:rsidR="00A9066C">
        <w:trPr>
          <w:trHeight w:val="305"/>
        </w:trPr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7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7"/>
            </w:pPr>
            <w:r>
              <w:rPr>
                <w:rFonts w:ascii="Arial" w:eastAsia="Arial" w:hAnsi="Arial" w:cs="Arial"/>
              </w:rPr>
              <w:t xml:space="preserve">Project – Smart Solutions For Railways </w:t>
            </w:r>
            <w:r>
              <w:t xml:space="preserve">  </w:t>
            </w:r>
          </w:p>
        </w:tc>
      </w:tr>
      <w:tr w:rsidR="00A9066C">
        <w:trPr>
          <w:trHeight w:val="305"/>
        </w:trPr>
        <w:tc>
          <w:tcPr>
            <w:tcW w:w="5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7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 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7"/>
            </w:pPr>
            <w:r>
              <w:rPr>
                <w:rFonts w:ascii="Arial" w:eastAsia="Arial" w:hAnsi="Arial" w:cs="Arial"/>
              </w:rPr>
              <w:t xml:space="preserve">4 Marks </w:t>
            </w:r>
            <w:r>
              <w:t xml:space="preserve">  </w:t>
            </w:r>
          </w:p>
        </w:tc>
      </w:tr>
    </w:tbl>
    <w:p w:rsidR="00A9066C" w:rsidRDefault="005573FE">
      <w:pPr>
        <w:spacing w:after="262"/>
        <w:ind w:left="31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:rsidR="00A9066C" w:rsidRDefault="005573FE">
      <w:pPr>
        <w:spacing w:after="0"/>
        <w:ind w:left="5" w:hanging="10"/>
      </w:pPr>
      <w:r>
        <w:rPr>
          <w:rFonts w:ascii="Arial" w:eastAsia="Arial" w:hAnsi="Arial" w:cs="Arial"/>
          <w:b/>
          <w:sz w:val="28"/>
        </w:rPr>
        <w:t>Technical Architecture</w:t>
      </w:r>
      <w:r>
        <w:rPr>
          <w:sz w:val="28"/>
          <w:vertAlign w:val="subscript"/>
        </w:rPr>
        <w:t xml:space="preserve"> </w:t>
      </w:r>
    </w:p>
    <w:p w:rsidR="00A9066C" w:rsidRDefault="005573FE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8102600" cy="3149600"/>
            <wp:effectExtent l="0" t="0" r="0" b="0"/>
            <wp:docPr id="408" name="Picture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:rsidR="00A9066C" w:rsidRDefault="005573FE">
      <w:pPr>
        <w:spacing w:after="53"/>
        <w:ind w:right="8207"/>
        <w:jc w:val="right"/>
      </w:pPr>
      <w:r>
        <w:t xml:space="preserve"> </w:t>
      </w:r>
    </w:p>
    <w:p w:rsidR="00A9066C" w:rsidRDefault="005573FE">
      <w:pPr>
        <w:spacing w:after="0"/>
        <w:ind w:left="5" w:hanging="10"/>
      </w:pPr>
      <w:r>
        <w:rPr>
          <w:rFonts w:ascii="Arial" w:eastAsia="Arial" w:hAnsi="Arial" w:cs="Arial"/>
          <w:b/>
          <w:sz w:val="28"/>
        </w:rPr>
        <w:t xml:space="preserve">Table-1 : Components &amp; Technologies: </w:t>
      </w:r>
      <w:r>
        <w:rPr>
          <w:sz w:val="28"/>
        </w:rPr>
        <w:t xml:space="preserve">  </w:t>
      </w:r>
    </w:p>
    <w:tbl>
      <w:tblPr>
        <w:tblStyle w:val="TableGrid"/>
        <w:tblW w:w="14206" w:type="dxa"/>
        <w:tblInd w:w="46" w:type="dxa"/>
        <w:tblCellMar>
          <w:top w:w="34" w:type="dxa"/>
        </w:tblCellMar>
        <w:tblLook w:val="04A0" w:firstRow="1" w:lastRow="0" w:firstColumn="1" w:lastColumn="0" w:noHBand="0" w:noVBand="1"/>
      </w:tblPr>
      <w:tblGrid>
        <w:gridCol w:w="835"/>
        <w:gridCol w:w="4009"/>
        <w:gridCol w:w="5226"/>
        <w:gridCol w:w="4136"/>
      </w:tblGrid>
      <w:tr w:rsidR="00A9066C">
        <w:trPr>
          <w:trHeight w:val="45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116"/>
              <w:jc w:val="both"/>
            </w:pPr>
            <w:r>
              <w:rPr>
                <w:rFonts w:ascii="Arial" w:eastAsia="Arial" w:hAnsi="Arial" w:cs="Arial"/>
                <w:b/>
                <w:sz w:val="28"/>
              </w:rPr>
              <w:t xml:space="preserve">S.No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110"/>
            </w:pPr>
            <w:r>
              <w:rPr>
                <w:rFonts w:ascii="Arial" w:eastAsia="Arial" w:hAnsi="Arial" w:cs="Arial"/>
                <w:b/>
                <w:sz w:val="28"/>
              </w:rPr>
              <w:t xml:space="preserve">Component 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118"/>
            </w:pPr>
            <w:r>
              <w:rPr>
                <w:rFonts w:ascii="Arial" w:eastAsia="Arial" w:hAnsi="Arial" w:cs="Arial"/>
                <w:b/>
                <w:sz w:val="28"/>
              </w:rPr>
              <w:t xml:space="preserve">Description 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110"/>
            </w:pPr>
            <w:r>
              <w:rPr>
                <w:rFonts w:ascii="Arial" w:eastAsia="Arial" w:hAnsi="Arial" w:cs="Arial"/>
                <w:b/>
                <w:sz w:val="28"/>
              </w:rPr>
              <w:t xml:space="preserve">Technology </w:t>
            </w:r>
            <w:r>
              <w:rPr>
                <w:sz w:val="28"/>
              </w:rPr>
              <w:t xml:space="preserve">  </w:t>
            </w:r>
          </w:p>
        </w:tc>
      </w:tr>
      <w:tr w:rsidR="00A9066C">
        <w:trPr>
          <w:trHeight w:val="72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right="200"/>
              <w:jc w:val="right"/>
            </w:pPr>
            <w:r>
              <w:rPr>
                <w:rFonts w:ascii="Arial" w:eastAsia="Arial" w:hAnsi="Arial" w:cs="Arial"/>
                <w:sz w:val="28"/>
              </w:rPr>
              <w:t xml:space="preserve">1. 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110"/>
            </w:pPr>
            <w:r>
              <w:rPr>
                <w:rFonts w:ascii="Arial" w:eastAsia="Arial" w:hAnsi="Arial" w:cs="Arial"/>
                <w:sz w:val="28"/>
              </w:rPr>
              <w:t xml:space="preserve">User Interface 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118"/>
            </w:pPr>
            <w:r>
              <w:rPr>
                <w:rFonts w:ascii="Arial" w:eastAsia="Arial" w:hAnsi="Arial" w:cs="Arial"/>
                <w:sz w:val="28"/>
              </w:rPr>
              <w:t xml:space="preserve">User(Passenger or TTE) opens the website which is an application. 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110"/>
            </w:pPr>
            <w:r>
              <w:rPr>
                <w:rFonts w:ascii="Arial" w:eastAsia="Arial" w:hAnsi="Arial" w:cs="Arial"/>
                <w:sz w:val="28"/>
              </w:rPr>
              <w:t xml:space="preserve">MIT app inventor </w:t>
            </w:r>
            <w:r>
              <w:rPr>
                <w:sz w:val="28"/>
              </w:rPr>
              <w:t xml:space="preserve">  </w:t>
            </w:r>
          </w:p>
        </w:tc>
      </w:tr>
      <w:tr w:rsidR="00A9066C">
        <w:trPr>
          <w:trHeight w:val="72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right="200"/>
              <w:jc w:val="right"/>
            </w:pPr>
            <w:r>
              <w:rPr>
                <w:rFonts w:ascii="Arial" w:eastAsia="Arial" w:hAnsi="Arial" w:cs="Arial"/>
                <w:sz w:val="28"/>
              </w:rPr>
              <w:t xml:space="preserve">2. 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110"/>
            </w:pPr>
            <w:r>
              <w:rPr>
                <w:rFonts w:ascii="Arial" w:eastAsia="Arial" w:hAnsi="Arial" w:cs="Arial"/>
                <w:sz w:val="28"/>
              </w:rPr>
              <w:t xml:space="preserve">Application Logic-1 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118"/>
              <w:jc w:val="both"/>
            </w:pPr>
            <w:r>
              <w:rPr>
                <w:rFonts w:ascii="Arial" w:eastAsia="Arial" w:hAnsi="Arial" w:cs="Arial"/>
                <w:sz w:val="28"/>
              </w:rPr>
              <w:t xml:space="preserve">Login as a passenger and book a ticket.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110" w:hanging="127"/>
            </w:pPr>
            <w:r>
              <w:rPr>
                <w:sz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</w:rPr>
              <w:t xml:space="preserve">Web UI using Node RED service </w:t>
            </w:r>
            <w:r>
              <w:rPr>
                <w:sz w:val="28"/>
              </w:rPr>
              <w:t xml:space="preserve">  </w:t>
            </w:r>
          </w:p>
        </w:tc>
      </w:tr>
      <w:tr w:rsidR="00A9066C">
        <w:trPr>
          <w:trHeight w:val="72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right="200"/>
              <w:jc w:val="right"/>
            </w:pPr>
            <w:r>
              <w:rPr>
                <w:rFonts w:ascii="Arial" w:eastAsia="Arial" w:hAnsi="Arial" w:cs="Arial"/>
                <w:sz w:val="28"/>
              </w:rPr>
              <w:t xml:space="preserve">3. 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110"/>
            </w:pPr>
            <w:r>
              <w:rPr>
                <w:rFonts w:ascii="Arial" w:eastAsia="Arial" w:hAnsi="Arial" w:cs="Arial"/>
                <w:sz w:val="28"/>
              </w:rPr>
              <w:t xml:space="preserve">Application Logic-2 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118"/>
            </w:pPr>
            <w:r>
              <w:rPr>
                <w:rFonts w:ascii="Arial" w:eastAsia="Arial" w:hAnsi="Arial" w:cs="Arial"/>
                <w:sz w:val="28"/>
              </w:rPr>
              <w:t xml:space="preserve">Login as a passenger and track the live status of a train. 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spacing w:after="2"/>
              <w:ind w:left="110"/>
            </w:pPr>
            <w:r>
              <w:rPr>
                <w:rFonts w:ascii="Arial" w:eastAsia="Arial" w:hAnsi="Arial" w:cs="Arial"/>
                <w:sz w:val="28"/>
              </w:rPr>
              <w:t xml:space="preserve">Web UI using Node RED </w:t>
            </w:r>
          </w:p>
          <w:p w:rsidR="00A9066C" w:rsidRDefault="005573FE">
            <w:pPr>
              <w:ind w:left="110"/>
            </w:pPr>
            <w:r>
              <w:rPr>
                <w:rFonts w:ascii="Arial" w:eastAsia="Arial" w:hAnsi="Arial" w:cs="Arial"/>
                <w:sz w:val="28"/>
              </w:rPr>
              <w:t xml:space="preserve">service  </w:t>
            </w:r>
            <w:r>
              <w:rPr>
                <w:sz w:val="28"/>
              </w:rPr>
              <w:t xml:space="preserve">  </w:t>
            </w:r>
          </w:p>
        </w:tc>
      </w:tr>
      <w:tr w:rsidR="00A9066C">
        <w:trPr>
          <w:trHeight w:val="72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right="200"/>
              <w:jc w:val="right"/>
            </w:pPr>
            <w:r>
              <w:rPr>
                <w:rFonts w:ascii="Arial" w:eastAsia="Arial" w:hAnsi="Arial" w:cs="Arial"/>
                <w:sz w:val="28"/>
              </w:rPr>
              <w:t xml:space="preserve">4. 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110"/>
            </w:pPr>
            <w:r>
              <w:rPr>
                <w:rFonts w:ascii="Arial" w:eastAsia="Arial" w:hAnsi="Arial" w:cs="Arial"/>
                <w:sz w:val="28"/>
              </w:rPr>
              <w:t xml:space="preserve">Application Logic-3 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118"/>
            </w:pPr>
            <w:r>
              <w:rPr>
                <w:rFonts w:ascii="Arial" w:eastAsia="Arial" w:hAnsi="Arial" w:cs="Arial"/>
                <w:sz w:val="28"/>
              </w:rPr>
              <w:t xml:space="preserve">Login as TTE and scan a QR code to verify a ticket 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spacing w:after="2"/>
              <w:ind w:left="110"/>
            </w:pPr>
            <w:r>
              <w:rPr>
                <w:rFonts w:ascii="Arial" w:eastAsia="Arial" w:hAnsi="Arial" w:cs="Arial"/>
                <w:sz w:val="28"/>
              </w:rPr>
              <w:t xml:space="preserve">Web UI using Node RED </w:t>
            </w:r>
          </w:p>
          <w:p w:rsidR="00A9066C" w:rsidRDefault="005573FE">
            <w:pPr>
              <w:ind w:left="110"/>
            </w:pPr>
            <w:r>
              <w:rPr>
                <w:rFonts w:ascii="Arial" w:eastAsia="Arial" w:hAnsi="Arial" w:cs="Arial"/>
                <w:sz w:val="28"/>
              </w:rPr>
              <w:t xml:space="preserve">service </w:t>
            </w:r>
            <w:r>
              <w:rPr>
                <w:sz w:val="28"/>
              </w:rPr>
              <w:t xml:space="preserve">  </w:t>
            </w:r>
          </w:p>
        </w:tc>
      </w:tr>
      <w:tr w:rsidR="00A9066C">
        <w:trPr>
          <w:trHeight w:val="107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right="200"/>
              <w:jc w:val="right"/>
            </w:pPr>
            <w:r>
              <w:rPr>
                <w:rFonts w:ascii="Arial" w:eastAsia="Arial" w:hAnsi="Arial" w:cs="Arial"/>
                <w:sz w:val="28"/>
              </w:rPr>
              <w:lastRenderedPageBreak/>
              <w:t xml:space="preserve">5. 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110"/>
            </w:pPr>
            <w:r>
              <w:rPr>
                <w:rFonts w:ascii="Arial" w:eastAsia="Arial" w:hAnsi="Arial" w:cs="Arial"/>
                <w:sz w:val="28"/>
              </w:rPr>
              <w:t xml:space="preserve">QR code generator 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118"/>
            </w:pPr>
            <w:r>
              <w:rPr>
                <w:rFonts w:ascii="Arial" w:eastAsia="Arial" w:hAnsi="Arial" w:cs="Arial"/>
                <w:sz w:val="28"/>
              </w:rPr>
              <w:t xml:space="preserve">A unique QR code is generated for booking each ticket and is stored in cloud database. 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110"/>
            </w:pPr>
            <w:r>
              <w:rPr>
                <w:rFonts w:ascii="Arial" w:eastAsia="Arial" w:hAnsi="Arial" w:cs="Arial"/>
                <w:sz w:val="28"/>
              </w:rPr>
              <w:t xml:space="preserve">Python </w:t>
            </w:r>
            <w:r>
              <w:rPr>
                <w:sz w:val="28"/>
              </w:rPr>
              <w:t xml:space="preserve">  </w:t>
            </w:r>
          </w:p>
        </w:tc>
      </w:tr>
      <w:tr w:rsidR="00A9066C">
        <w:trPr>
          <w:trHeight w:val="1073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right="200"/>
              <w:jc w:val="right"/>
            </w:pPr>
            <w:r>
              <w:rPr>
                <w:rFonts w:ascii="Arial" w:eastAsia="Arial" w:hAnsi="Arial" w:cs="Arial"/>
                <w:sz w:val="28"/>
              </w:rPr>
              <w:t xml:space="preserve">6. 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110"/>
            </w:pPr>
            <w:r>
              <w:rPr>
                <w:rFonts w:ascii="Arial" w:eastAsia="Arial" w:hAnsi="Arial" w:cs="Arial"/>
                <w:sz w:val="28"/>
              </w:rPr>
              <w:t xml:space="preserve">Cloud Database 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118"/>
            </w:pPr>
            <w:r>
              <w:rPr>
                <w:rFonts w:ascii="Arial" w:eastAsia="Arial" w:hAnsi="Arial" w:cs="Arial"/>
                <w:sz w:val="28"/>
              </w:rPr>
              <w:t xml:space="preserve">Database Service on Cloud to store passenger details and generated QR codes. 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110"/>
            </w:pPr>
            <w:r>
              <w:rPr>
                <w:rFonts w:ascii="Arial" w:eastAsia="Arial" w:hAnsi="Arial" w:cs="Arial"/>
                <w:sz w:val="28"/>
              </w:rPr>
              <w:t xml:space="preserve">IBM Cloudant  </w:t>
            </w:r>
            <w:r>
              <w:rPr>
                <w:sz w:val="28"/>
              </w:rPr>
              <w:t xml:space="preserve">  </w:t>
            </w:r>
          </w:p>
        </w:tc>
      </w:tr>
      <w:tr w:rsidR="00A9066C">
        <w:trPr>
          <w:trHeight w:val="72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right="200"/>
              <w:jc w:val="right"/>
            </w:pPr>
            <w:r>
              <w:rPr>
                <w:rFonts w:ascii="Arial" w:eastAsia="Arial" w:hAnsi="Arial" w:cs="Arial"/>
                <w:sz w:val="28"/>
              </w:rPr>
              <w:t xml:space="preserve">7. 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110"/>
            </w:pPr>
            <w:r>
              <w:rPr>
                <w:rFonts w:ascii="Arial" w:eastAsia="Arial" w:hAnsi="Arial" w:cs="Arial"/>
                <w:sz w:val="28"/>
              </w:rPr>
              <w:t xml:space="preserve">IoT device(GPS module) 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118"/>
            </w:pPr>
            <w:r>
              <w:rPr>
                <w:rFonts w:ascii="Arial" w:eastAsia="Arial" w:hAnsi="Arial" w:cs="Arial"/>
                <w:sz w:val="28"/>
              </w:rPr>
              <w:t xml:space="preserve">Fixed on the train to track the current location 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110"/>
            </w:pPr>
            <w:r>
              <w:rPr>
                <w:rFonts w:ascii="Arial" w:eastAsia="Arial" w:hAnsi="Arial" w:cs="Arial"/>
                <w:sz w:val="28"/>
              </w:rPr>
              <w:t xml:space="preserve">Python </w:t>
            </w:r>
            <w:r>
              <w:rPr>
                <w:sz w:val="28"/>
              </w:rPr>
              <w:t xml:space="preserve">  </w:t>
            </w:r>
          </w:p>
        </w:tc>
      </w:tr>
      <w:tr w:rsidR="00A9066C">
        <w:trPr>
          <w:trHeight w:val="72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right="200"/>
              <w:jc w:val="right"/>
            </w:pPr>
            <w:r>
              <w:rPr>
                <w:rFonts w:ascii="Arial" w:eastAsia="Arial" w:hAnsi="Arial" w:cs="Arial"/>
                <w:sz w:val="28"/>
              </w:rPr>
              <w:t xml:space="preserve">8. 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110"/>
            </w:pPr>
            <w:r>
              <w:rPr>
                <w:rFonts w:ascii="Arial" w:eastAsia="Arial" w:hAnsi="Arial" w:cs="Arial"/>
                <w:sz w:val="28"/>
              </w:rPr>
              <w:t xml:space="preserve">Processing Platform 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5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118"/>
              <w:jc w:val="both"/>
            </w:pPr>
            <w:r>
              <w:rPr>
                <w:rFonts w:ascii="Arial" w:eastAsia="Arial" w:hAnsi="Arial" w:cs="Arial"/>
                <w:sz w:val="28"/>
              </w:rPr>
              <w:t xml:space="preserve">Processes the data obtained from IoT device and displays it on Web UI </w:t>
            </w:r>
            <w:r>
              <w:rPr>
                <w:sz w:val="28"/>
              </w:rPr>
              <w:t xml:space="preserve">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-24"/>
            </w:pPr>
            <w:r>
              <w:rPr>
                <w:rFonts w:ascii="Arial" w:eastAsia="Arial" w:hAnsi="Arial" w:cs="Arial"/>
                <w:sz w:val="28"/>
              </w:rPr>
              <w:t xml:space="preserve"> IBM Watson platform </w:t>
            </w:r>
            <w:r>
              <w:rPr>
                <w:sz w:val="28"/>
              </w:rPr>
              <w:t xml:space="preserve">  </w:t>
            </w:r>
          </w:p>
        </w:tc>
      </w:tr>
    </w:tbl>
    <w:p w:rsidR="00A9066C" w:rsidRDefault="005573FE">
      <w:pPr>
        <w:spacing w:after="172"/>
        <w:ind w:left="31"/>
      </w:pPr>
      <w:r>
        <w:rPr>
          <w:rFonts w:ascii="Arial" w:eastAsia="Arial" w:hAnsi="Arial" w:cs="Arial"/>
          <w:b/>
        </w:rPr>
        <w:t xml:space="preserve"> </w:t>
      </w:r>
      <w:r>
        <w:t xml:space="preserve">  </w:t>
      </w:r>
    </w:p>
    <w:p w:rsidR="00A9066C" w:rsidRDefault="005573FE">
      <w:pPr>
        <w:spacing w:after="0"/>
        <w:ind w:right="12869"/>
        <w:jc w:val="both"/>
      </w:pPr>
      <w:r>
        <w:rPr>
          <w:rFonts w:ascii="Arial" w:eastAsia="Arial" w:hAnsi="Arial" w:cs="Arial"/>
          <w:b/>
        </w:rPr>
        <w:t xml:space="preserve">  </w:t>
      </w:r>
    </w:p>
    <w:p w:rsidR="00A9066C" w:rsidRDefault="005573FE">
      <w:pPr>
        <w:spacing w:after="0"/>
        <w:ind w:right="12869"/>
        <w:jc w:val="both"/>
      </w:pPr>
      <w:r>
        <w:rPr>
          <w:rFonts w:ascii="Arial" w:eastAsia="Arial" w:hAnsi="Arial" w:cs="Arial"/>
          <w:b/>
        </w:rPr>
        <w:t xml:space="preserve">  </w:t>
      </w:r>
    </w:p>
    <w:p w:rsidR="00A9066C" w:rsidRDefault="005573FE">
      <w:pPr>
        <w:spacing w:after="0"/>
        <w:ind w:right="12869"/>
        <w:jc w:val="both"/>
      </w:pPr>
      <w:r>
        <w:rPr>
          <w:rFonts w:ascii="Arial" w:eastAsia="Arial" w:hAnsi="Arial" w:cs="Arial"/>
          <w:b/>
        </w:rPr>
        <w:t xml:space="preserve">    </w:t>
      </w:r>
    </w:p>
    <w:p w:rsidR="00A9066C" w:rsidRDefault="005573FE">
      <w:pPr>
        <w:spacing w:after="53"/>
        <w:ind w:right="12869"/>
        <w:jc w:val="both"/>
      </w:pPr>
      <w:r>
        <w:rPr>
          <w:rFonts w:ascii="Arial" w:eastAsia="Arial" w:hAnsi="Arial" w:cs="Arial"/>
          <w:b/>
        </w:rPr>
        <w:t xml:space="preserve">   </w:t>
      </w:r>
    </w:p>
    <w:p w:rsidR="00A9066C" w:rsidRDefault="005573FE">
      <w:pPr>
        <w:spacing w:after="37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A9066C" w:rsidRDefault="005573FE">
      <w:pPr>
        <w:spacing w:after="0"/>
      </w:pPr>
      <w:r>
        <w:rPr>
          <w:rFonts w:ascii="Arial" w:eastAsia="Arial" w:hAnsi="Arial" w:cs="Arial"/>
          <w:b/>
          <w:sz w:val="32"/>
        </w:rPr>
        <w:t xml:space="preserve">Table-2: Application Characteristics: </w:t>
      </w:r>
      <w:r>
        <w:rPr>
          <w:sz w:val="32"/>
        </w:rPr>
        <w:t xml:space="preserve">  </w:t>
      </w:r>
    </w:p>
    <w:tbl>
      <w:tblPr>
        <w:tblStyle w:val="TableGrid"/>
        <w:tblW w:w="14071" w:type="dxa"/>
        <w:tblInd w:w="46" w:type="dxa"/>
        <w:tblCellMar>
          <w:top w:w="38" w:type="dxa"/>
          <w:left w:w="108" w:type="dxa"/>
        </w:tblCellMar>
        <w:tblLook w:val="04A0" w:firstRow="1" w:lastRow="0" w:firstColumn="1" w:lastColumn="0" w:noHBand="0" w:noVBand="1"/>
      </w:tblPr>
      <w:tblGrid>
        <w:gridCol w:w="915"/>
        <w:gridCol w:w="3953"/>
        <w:gridCol w:w="5137"/>
        <w:gridCol w:w="4066"/>
      </w:tblGrid>
      <w:tr w:rsidR="00A9066C">
        <w:trPr>
          <w:trHeight w:val="600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3"/>
              <w:jc w:val="both"/>
            </w:pPr>
            <w:r>
              <w:rPr>
                <w:rFonts w:ascii="Arial" w:eastAsia="Arial" w:hAnsi="Arial" w:cs="Arial"/>
                <w:b/>
                <w:sz w:val="32"/>
              </w:rPr>
              <w:t xml:space="preserve">S.No 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r>
              <w:rPr>
                <w:rFonts w:ascii="Arial" w:eastAsia="Arial" w:hAnsi="Arial" w:cs="Arial"/>
                <w:b/>
                <w:sz w:val="32"/>
              </w:rPr>
              <w:t xml:space="preserve">Characteristics </w:t>
            </w:r>
            <w:r>
              <w:rPr>
                <w:sz w:val="32"/>
              </w:rPr>
              <w:t xml:space="preserve">  </w:t>
            </w:r>
          </w:p>
        </w:tc>
        <w:tc>
          <w:tcPr>
            <w:tcW w:w="5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5"/>
            </w:pPr>
            <w:r>
              <w:rPr>
                <w:rFonts w:ascii="Arial" w:eastAsia="Arial" w:hAnsi="Arial" w:cs="Arial"/>
                <w:b/>
                <w:sz w:val="32"/>
              </w:rPr>
              <w:t xml:space="preserve">Description </w:t>
            </w:r>
            <w:r>
              <w:rPr>
                <w:sz w:val="32"/>
              </w:rPr>
              <w:t xml:space="preserve">  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r>
              <w:rPr>
                <w:rFonts w:ascii="Arial" w:eastAsia="Arial" w:hAnsi="Arial" w:cs="Arial"/>
                <w:b/>
                <w:sz w:val="32"/>
              </w:rPr>
              <w:t xml:space="preserve">Technology  </w:t>
            </w:r>
            <w:r>
              <w:rPr>
                <w:sz w:val="32"/>
              </w:rPr>
              <w:t xml:space="preserve">  </w:t>
            </w:r>
          </w:p>
        </w:tc>
      </w:tr>
      <w:tr w:rsidR="00A9066C">
        <w:trPr>
          <w:trHeight w:val="826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right="245"/>
              <w:jc w:val="right"/>
            </w:pPr>
            <w:r>
              <w:rPr>
                <w:rFonts w:ascii="Arial" w:eastAsia="Arial" w:hAnsi="Arial" w:cs="Arial"/>
                <w:sz w:val="32"/>
              </w:rPr>
              <w:t xml:space="preserve">1.  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jc w:val="both"/>
            </w:pPr>
            <w:r>
              <w:rPr>
                <w:rFonts w:ascii="Arial" w:eastAsia="Arial" w:hAnsi="Arial" w:cs="Arial"/>
                <w:sz w:val="32"/>
              </w:rPr>
              <w:t xml:space="preserve">Open-Source Frameworks </w:t>
            </w:r>
          </w:p>
        </w:tc>
        <w:tc>
          <w:tcPr>
            <w:tcW w:w="5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spacing w:after="14"/>
              <w:ind w:left="5"/>
            </w:pPr>
            <w:r>
              <w:rPr>
                <w:rFonts w:ascii="Arial" w:eastAsia="Arial" w:hAnsi="Arial" w:cs="Arial"/>
                <w:sz w:val="32"/>
              </w:rPr>
              <w:t xml:space="preserve">Node RED , python 3.7 , cloudant </w:t>
            </w:r>
          </w:p>
          <w:p w:rsidR="00A9066C" w:rsidRDefault="005573FE">
            <w:pPr>
              <w:ind w:left="5"/>
            </w:pPr>
            <w:r>
              <w:rPr>
                <w:rFonts w:ascii="Arial" w:eastAsia="Arial" w:hAnsi="Arial" w:cs="Arial"/>
                <w:sz w:val="32"/>
              </w:rPr>
              <w:t>DB</w:t>
            </w:r>
            <w:r>
              <w:rPr>
                <w:sz w:val="32"/>
              </w:rPr>
              <w:t xml:space="preserve">  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right="16"/>
            </w:pPr>
            <w:r>
              <w:rPr>
                <w:rFonts w:ascii="Arial" w:eastAsia="Arial" w:hAnsi="Arial" w:cs="Arial"/>
                <w:sz w:val="32"/>
              </w:rPr>
              <w:t xml:space="preserve">Javascript, NoSQL , DBaaS </w:t>
            </w:r>
            <w:r>
              <w:rPr>
                <w:sz w:val="32"/>
              </w:rPr>
              <w:t xml:space="preserve">  </w:t>
            </w:r>
          </w:p>
        </w:tc>
      </w:tr>
      <w:tr w:rsidR="00A9066C">
        <w:trPr>
          <w:trHeight w:val="1620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right="245"/>
              <w:jc w:val="right"/>
            </w:pPr>
            <w:r>
              <w:rPr>
                <w:rFonts w:ascii="Arial" w:eastAsia="Arial" w:hAnsi="Arial" w:cs="Arial"/>
                <w:sz w:val="32"/>
              </w:rPr>
              <w:t xml:space="preserve">2.  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jc w:val="both"/>
            </w:pPr>
            <w:r>
              <w:rPr>
                <w:rFonts w:ascii="Arial" w:eastAsia="Arial" w:hAnsi="Arial" w:cs="Arial"/>
                <w:sz w:val="32"/>
              </w:rPr>
              <w:t xml:space="preserve">Security Implementations </w:t>
            </w:r>
            <w:r>
              <w:rPr>
                <w:sz w:val="32"/>
              </w:rPr>
              <w:t xml:space="preserve">  </w:t>
            </w:r>
          </w:p>
        </w:tc>
        <w:tc>
          <w:tcPr>
            <w:tcW w:w="5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5"/>
            </w:pPr>
            <w:r>
              <w:rPr>
                <w:rFonts w:ascii="Arial" w:eastAsia="Arial" w:hAnsi="Arial" w:cs="Arial"/>
                <w:sz w:val="32"/>
              </w:rPr>
              <w:t xml:space="preserve">All services include network and storage encryption, security information and event management. </w:t>
            </w:r>
            <w:r>
              <w:rPr>
                <w:sz w:val="32"/>
              </w:rPr>
              <w:t xml:space="preserve">  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r>
              <w:rPr>
                <w:rFonts w:ascii="Arial" w:eastAsia="Arial" w:hAnsi="Arial" w:cs="Arial"/>
                <w:sz w:val="32"/>
              </w:rPr>
              <w:t xml:space="preserve">IBM QRadar, OWASP. </w:t>
            </w:r>
            <w:r>
              <w:rPr>
                <w:sz w:val="32"/>
              </w:rPr>
              <w:t xml:space="preserve">  </w:t>
            </w:r>
          </w:p>
        </w:tc>
      </w:tr>
      <w:tr w:rsidR="00A9066C">
        <w:trPr>
          <w:trHeight w:val="826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right="245"/>
              <w:jc w:val="right"/>
            </w:pPr>
            <w:r>
              <w:rPr>
                <w:rFonts w:ascii="Arial" w:eastAsia="Arial" w:hAnsi="Arial" w:cs="Arial"/>
                <w:sz w:val="32"/>
              </w:rPr>
              <w:lastRenderedPageBreak/>
              <w:t xml:space="preserve">3.  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r>
              <w:rPr>
                <w:rFonts w:ascii="Arial" w:eastAsia="Arial" w:hAnsi="Arial" w:cs="Arial"/>
                <w:sz w:val="32"/>
              </w:rPr>
              <w:t xml:space="preserve">Scalable Architecture </w:t>
            </w:r>
            <w:r>
              <w:rPr>
                <w:sz w:val="32"/>
              </w:rPr>
              <w:t xml:space="preserve">  </w:t>
            </w:r>
          </w:p>
        </w:tc>
        <w:tc>
          <w:tcPr>
            <w:tcW w:w="5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5"/>
            </w:pPr>
            <w:r>
              <w:rPr>
                <w:rFonts w:ascii="Arial" w:eastAsia="Arial" w:hAnsi="Arial" w:cs="Arial"/>
                <w:sz w:val="32"/>
              </w:rPr>
              <w:t>3- tier , microservices architecture and SAA</w:t>
            </w:r>
            <w:r>
              <w:rPr>
                <w:sz w:val="32"/>
              </w:rPr>
              <w:t xml:space="preserve">  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spacing w:after="5"/>
            </w:pPr>
            <w:r>
              <w:rPr>
                <w:rFonts w:ascii="Arial" w:eastAsia="Arial" w:hAnsi="Arial" w:cs="Arial"/>
                <w:sz w:val="32"/>
              </w:rPr>
              <w:t xml:space="preserve">IBM cloud and Watson </w:t>
            </w:r>
          </w:p>
          <w:p w:rsidR="00A9066C" w:rsidRDefault="005573FE">
            <w:r>
              <w:rPr>
                <w:rFonts w:ascii="Arial" w:eastAsia="Arial" w:hAnsi="Arial" w:cs="Arial"/>
                <w:sz w:val="32"/>
              </w:rPr>
              <w:t xml:space="preserve">services </w:t>
            </w:r>
            <w:r>
              <w:rPr>
                <w:sz w:val="32"/>
              </w:rPr>
              <w:t xml:space="preserve">  </w:t>
            </w:r>
          </w:p>
        </w:tc>
      </w:tr>
      <w:tr w:rsidR="00A9066C">
        <w:trPr>
          <w:trHeight w:val="1222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right="245"/>
              <w:jc w:val="right"/>
            </w:pPr>
            <w:r>
              <w:rPr>
                <w:rFonts w:ascii="Arial" w:eastAsia="Arial" w:hAnsi="Arial" w:cs="Arial"/>
                <w:sz w:val="32"/>
              </w:rPr>
              <w:t xml:space="preserve">4.  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r>
              <w:rPr>
                <w:rFonts w:ascii="Arial" w:eastAsia="Arial" w:hAnsi="Arial" w:cs="Arial"/>
                <w:sz w:val="32"/>
              </w:rPr>
              <w:t xml:space="preserve">Availability </w:t>
            </w:r>
            <w:r>
              <w:rPr>
                <w:sz w:val="32"/>
              </w:rPr>
              <w:t xml:space="preserve">  </w:t>
            </w:r>
          </w:p>
        </w:tc>
        <w:tc>
          <w:tcPr>
            <w:tcW w:w="5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5"/>
            </w:pPr>
            <w:r>
              <w:rPr>
                <w:rFonts w:ascii="Arial" w:eastAsia="Arial" w:hAnsi="Arial" w:cs="Arial"/>
                <w:sz w:val="32"/>
              </w:rPr>
              <w:t xml:space="preserve">Use of load balancers, distributed cloud network </w:t>
            </w:r>
            <w:r>
              <w:rPr>
                <w:sz w:val="32"/>
              </w:rPr>
              <w:t xml:space="preserve">  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r>
              <w:rPr>
                <w:rFonts w:ascii="Arial" w:eastAsia="Arial" w:hAnsi="Arial" w:cs="Arial"/>
                <w:sz w:val="32"/>
              </w:rPr>
              <w:t>IBM-VPC Load balancers, IBM power system Virtual server</w:t>
            </w:r>
            <w:r>
              <w:rPr>
                <w:sz w:val="32"/>
              </w:rPr>
              <w:t xml:space="preserve">  </w:t>
            </w:r>
          </w:p>
        </w:tc>
      </w:tr>
      <w:tr w:rsidR="00A9066C">
        <w:trPr>
          <w:trHeight w:val="826"/>
        </w:trPr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right="245"/>
              <w:jc w:val="right"/>
            </w:pPr>
            <w:r>
              <w:rPr>
                <w:rFonts w:ascii="Arial" w:eastAsia="Arial" w:hAnsi="Arial" w:cs="Arial"/>
                <w:sz w:val="32"/>
              </w:rPr>
              <w:t xml:space="preserve">5.  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r>
              <w:rPr>
                <w:rFonts w:ascii="Arial" w:eastAsia="Arial" w:hAnsi="Arial" w:cs="Arial"/>
                <w:sz w:val="32"/>
              </w:rPr>
              <w:t xml:space="preserve">Performance </w:t>
            </w:r>
            <w:r>
              <w:rPr>
                <w:sz w:val="32"/>
              </w:rPr>
              <w:t xml:space="preserve">  </w:t>
            </w:r>
          </w:p>
        </w:tc>
        <w:tc>
          <w:tcPr>
            <w:tcW w:w="5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pPr>
              <w:ind w:left="5"/>
            </w:pPr>
            <w:r>
              <w:rPr>
                <w:rFonts w:ascii="Arial" w:eastAsia="Arial" w:hAnsi="Arial" w:cs="Arial"/>
                <w:sz w:val="32"/>
              </w:rPr>
              <w:t>Number of requests per sec is 5, use of cache to store static files .</w:t>
            </w:r>
            <w:r>
              <w:rPr>
                <w:sz w:val="32"/>
              </w:rPr>
              <w:t xml:space="preserve">  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66C" w:rsidRDefault="005573FE">
            <w:r>
              <w:rPr>
                <w:rFonts w:ascii="Arial" w:eastAsia="Arial" w:hAnsi="Arial" w:cs="Arial"/>
                <w:sz w:val="32"/>
              </w:rPr>
              <w:t>IBM cloud and Watson services.</w:t>
            </w:r>
            <w:r>
              <w:rPr>
                <w:sz w:val="32"/>
              </w:rPr>
              <w:t xml:space="preserve">  </w:t>
            </w:r>
          </w:p>
        </w:tc>
      </w:tr>
    </w:tbl>
    <w:p w:rsidR="00A9066C" w:rsidRDefault="005573FE">
      <w:pPr>
        <w:spacing w:after="0"/>
        <w:ind w:left="10"/>
      </w:pPr>
      <w:r>
        <w:rPr>
          <w:sz w:val="32"/>
        </w:rPr>
        <w:t xml:space="preserve"> </w:t>
      </w:r>
    </w:p>
    <w:sectPr w:rsidR="00A9066C">
      <w:pgSz w:w="16841" w:h="11904" w:orient="landscape"/>
      <w:pgMar w:top="1222" w:right="2499" w:bottom="1283" w:left="14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6C"/>
    <w:rsid w:val="002A60AC"/>
    <w:rsid w:val="003C78D8"/>
    <w:rsid w:val="005573FE"/>
    <w:rsid w:val="00736063"/>
    <w:rsid w:val="00A9066C"/>
    <w:rsid w:val="00DA5711"/>
    <w:rsid w:val="00E6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A0C00BA-25F1-7C49-9587-49FE851C6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2022-11-08T15:37:00Z</dcterms:created>
  <dcterms:modified xsi:type="dcterms:W3CDTF">2022-11-08T15:37:00Z</dcterms:modified>
</cp:coreProperties>
</file>