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W w:w="0" w:type="auto"/>
        <w:tblInd w:w="1985" w:type="dxa"/>
        <w:tblLook w:val="04A0" w:firstRow="1" w:lastRow="0" w:firstColumn="1" w:lastColumn="0" w:noHBand="0" w:noVBand="1"/>
      </w:tblPr>
      <w:tblGrid>
        <w:gridCol w:w="2097"/>
        <w:gridCol w:w="6975"/>
      </w:tblGrid>
      <w:tr w:rsidR="006050C6" w:rsidTr="006050C6">
        <w:trPr>
          <w:trHeight w:val="350"/>
        </w:trPr>
        <w:tc>
          <w:tcPr>
            <w:tcW w:w="2030" w:type="dxa"/>
          </w:tcPr>
          <w:p w:rsidR="006050C6" w:rsidRPr="006050C6" w:rsidRDefault="006050C6" w:rsidP="006050C6">
            <w:pPr>
              <w:rPr>
                <w:sz w:val="22"/>
              </w:rPr>
            </w:pPr>
            <w:r>
              <w:t>Date</w:t>
            </w:r>
          </w:p>
        </w:tc>
        <w:tc>
          <w:tcPr>
            <w:tcW w:w="6975" w:type="dxa"/>
          </w:tcPr>
          <w:p w:rsidR="006050C6" w:rsidRDefault="006050C6">
            <w:r>
              <w:t>5 November 2022</w:t>
            </w:r>
          </w:p>
        </w:tc>
      </w:tr>
      <w:tr w:rsidR="006050C6" w:rsidTr="006050C6">
        <w:tc>
          <w:tcPr>
            <w:tcW w:w="2030" w:type="dxa"/>
          </w:tcPr>
          <w:p w:rsidR="006050C6" w:rsidRDefault="006050C6">
            <w:r>
              <w:t>Team ID</w:t>
            </w:r>
          </w:p>
        </w:tc>
        <w:tc>
          <w:tcPr>
            <w:tcW w:w="6975" w:type="dxa"/>
          </w:tcPr>
          <w:p w:rsidR="006050C6" w:rsidRDefault="006050C6">
            <w:r>
              <w:t>PNT2022TMID13490</w:t>
            </w:r>
          </w:p>
        </w:tc>
      </w:tr>
      <w:tr w:rsidR="006050C6" w:rsidTr="006050C6">
        <w:tc>
          <w:tcPr>
            <w:tcW w:w="2030" w:type="dxa"/>
          </w:tcPr>
          <w:p w:rsidR="006050C6" w:rsidRDefault="006050C6">
            <w:r>
              <w:t>Project name</w:t>
            </w:r>
          </w:p>
        </w:tc>
        <w:tc>
          <w:tcPr>
            <w:tcW w:w="6975" w:type="dxa"/>
          </w:tcPr>
          <w:p w:rsidR="006050C6" w:rsidRPr="006050C6" w:rsidRDefault="006050C6">
            <w:pPr>
              <w:rPr>
                <w:sz w:val="32"/>
                <w:szCs w:val="32"/>
              </w:rPr>
            </w:pPr>
            <w:r>
              <w:rPr>
                <w:sz w:val="32"/>
                <w:szCs w:val="32"/>
              </w:rPr>
              <w:t>Gas leakage monitoring and alerting system</w:t>
            </w:r>
          </w:p>
        </w:tc>
      </w:tr>
      <w:tr w:rsidR="006050C6" w:rsidTr="006050C6">
        <w:trPr>
          <w:trHeight w:val="242"/>
        </w:trPr>
        <w:tc>
          <w:tcPr>
            <w:tcW w:w="2030" w:type="dxa"/>
          </w:tcPr>
          <w:p w:rsidR="006050C6" w:rsidRDefault="006050C6">
            <w:proofErr w:type="spellStart"/>
            <w:r>
              <w:t>Maxminum</w:t>
            </w:r>
            <w:proofErr w:type="spellEnd"/>
            <w:r>
              <w:t xml:space="preserve"> mark</w:t>
            </w:r>
          </w:p>
        </w:tc>
        <w:tc>
          <w:tcPr>
            <w:tcW w:w="6975" w:type="dxa"/>
          </w:tcPr>
          <w:p w:rsidR="006050C6" w:rsidRDefault="006050C6">
            <w:r>
              <w:t>2 marks</w:t>
            </w:r>
          </w:p>
        </w:tc>
      </w:tr>
    </w:tbl>
    <w:p w:rsidR="008B1AE2" w:rsidRDefault="006050C6">
      <w:r>
        <w:t>Literature Survey:</w:t>
      </w:r>
      <w:bookmarkStart w:id="0" w:name="_GoBack"/>
      <w:bookmarkEnd w:id="0"/>
    </w:p>
    <w:tbl>
      <w:tblPr>
        <w:tblStyle w:val="TableGrid"/>
        <w:tblW w:w="14160" w:type="dxa"/>
        <w:tblInd w:w="10" w:type="dxa"/>
        <w:tblCellMar>
          <w:top w:w="77" w:type="dxa"/>
          <w:left w:w="10" w:type="dxa"/>
          <w:bottom w:w="0" w:type="dxa"/>
          <w:right w:w="52" w:type="dxa"/>
        </w:tblCellMar>
        <w:tblLook w:val="04A0" w:firstRow="1" w:lastRow="0" w:firstColumn="1" w:lastColumn="0" w:noHBand="0" w:noVBand="1"/>
      </w:tblPr>
      <w:tblGrid>
        <w:gridCol w:w="880"/>
        <w:gridCol w:w="5120"/>
        <w:gridCol w:w="2700"/>
        <w:gridCol w:w="5460"/>
      </w:tblGrid>
      <w:tr w:rsidR="008B1AE2">
        <w:trPr>
          <w:trHeight w:val="880"/>
        </w:trPr>
        <w:tc>
          <w:tcPr>
            <w:tcW w:w="880" w:type="dxa"/>
            <w:tcBorders>
              <w:top w:val="single" w:sz="8" w:space="0" w:color="000000"/>
              <w:left w:val="single" w:sz="8" w:space="0" w:color="000000"/>
              <w:bottom w:val="single" w:sz="8" w:space="0" w:color="000000"/>
              <w:right w:val="single" w:sz="8" w:space="0" w:color="000000"/>
            </w:tcBorders>
          </w:tcPr>
          <w:p w:rsidR="008B1AE2" w:rsidRDefault="004E04AA">
            <w:pPr>
              <w:spacing w:after="175"/>
              <w:ind w:left="130"/>
            </w:pPr>
            <w:r>
              <w:rPr>
                <w:b w:val="0"/>
                <w:sz w:val="28"/>
              </w:rPr>
              <w:t>S.</w:t>
            </w:r>
          </w:p>
          <w:p w:rsidR="008B1AE2" w:rsidRDefault="004E04AA">
            <w:pPr>
              <w:ind w:left="130"/>
            </w:pPr>
            <w:r>
              <w:rPr>
                <w:b w:val="0"/>
                <w:sz w:val="28"/>
              </w:rPr>
              <w:t>NO</w:t>
            </w:r>
          </w:p>
        </w:tc>
        <w:tc>
          <w:tcPr>
            <w:tcW w:w="5120" w:type="dxa"/>
            <w:tcBorders>
              <w:top w:val="single" w:sz="8" w:space="0" w:color="000000"/>
              <w:left w:val="single" w:sz="8" w:space="0" w:color="000000"/>
              <w:bottom w:val="single" w:sz="8" w:space="0" w:color="000000"/>
              <w:right w:val="single" w:sz="8" w:space="0" w:color="000000"/>
            </w:tcBorders>
          </w:tcPr>
          <w:p w:rsidR="008B1AE2" w:rsidRDefault="004E04AA">
            <w:pPr>
              <w:ind w:left="120"/>
            </w:pPr>
            <w:r>
              <w:rPr>
                <w:b w:val="0"/>
                <w:sz w:val="28"/>
              </w:rPr>
              <w:t>PAPER NAME</w:t>
            </w:r>
          </w:p>
        </w:tc>
        <w:tc>
          <w:tcPr>
            <w:tcW w:w="2700" w:type="dxa"/>
            <w:tcBorders>
              <w:top w:val="single" w:sz="8" w:space="0" w:color="000000"/>
              <w:left w:val="single" w:sz="8" w:space="0" w:color="000000"/>
              <w:bottom w:val="single" w:sz="8" w:space="0" w:color="000000"/>
              <w:right w:val="single" w:sz="8" w:space="0" w:color="000000"/>
            </w:tcBorders>
          </w:tcPr>
          <w:p w:rsidR="008B1AE2" w:rsidRDefault="004E04AA">
            <w:pPr>
              <w:ind w:left="130"/>
            </w:pPr>
            <w:r>
              <w:rPr>
                <w:b w:val="0"/>
                <w:sz w:val="28"/>
              </w:rPr>
              <w:t>JOURNAL NAME</w:t>
            </w:r>
          </w:p>
        </w:tc>
        <w:tc>
          <w:tcPr>
            <w:tcW w:w="5460" w:type="dxa"/>
            <w:tcBorders>
              <w:top w:val="single" w:sz="8" w:space="0" w:color="000000"/>
              <w:left w:val="single" w:sz="8" w:space="0" w:color="000000"/>
              <w:bottom w:val="single" w:sz="8" w:space="0" w:color="000000"/>
              <w:right w:val="single" w:sz="8" w:space="0" w:color="000000"/>
            </w:tcBorders>
          </w:tcPr>
          <w:p w:rsidR="008B1AE2" w:rsidRDefault="004E04AA">
            <w:pPr>
              <w:ind w:left="115"/>
            </w:pPr>
            <w:r>
              <w:rPr>
                <w:b w:val="0"/>
                <w:sz w:val="28"/>
              </w:rPr>
              <w:t>DESCRIPTION</w:t>
            </w:r>
          </w:p>
        </w:tc>
      </w:tr>
      <w:tr w:rsidR="008B1AE2">
        <w:trPr>
          <w:trHeight w:val="8260"/>
        </w:trPr>
        <w:tc>
          <w:tcPr>
            <w:tcW w:w="880" w:type="dxa"/>
            <w:tcBorders>
              <w:top w:val="single" w:sz="8" w:space="0" w:color="000000"/>
              <w:left w:val="single" w:sz="8" w:space="0" w:color="000000"/>
              <w:bottom w:val="single" w:sz="8" w:space="0" w:color="000000"/>
              <w:right w:val="single" w:sz="8" w:space="0" w:color="000000"/>
            </w:tcBorders>
          </w:tcPr>
          <w:p w:rsidR="008B1AE2" w:rsidRDefault="004E04AA">
            <w:pPr>
              <w:ind w:left="72"/>
              <w:jc w:val="center"/>
            </w:pPr>
            <w:r>
              <w:rPr>
                <w:b w:val="0"/>
                <w:sz w:val="28"/>
              </w:rPr>
              <w:t>1.</w:t>
            </w:r>
          </w:p>
        </w:tc>
        <w:tc>
          <w:tcPr>
            <w:tcW w:w="5120" w:type="dxa"/>
            <w:tcBorders>
              <w:top w:val="single" w:sz="8" w:space="0" w:color="000000"/>
              <w:left w:val="single" w:sz="8" w:space="0" w:color="000000"/>
              <w:bottom w:val="single" w:sz="8" w:space="0" w:color="000000"/>
              <w:right w:val="single" w:sz="8" w:space="0" w:color="000000"/>
            </w:tcBorders>
          </w:tcPr>
          <w:p w:rsidR="008B1AE2" w:rsidRDefault="004E04AA">
            <w:pPr>
              <w:spacing w:after="59"/>
            </w:pPr>
            <w:r>
              <w:rPr>
                <w:rFonts w:ascii="Times New Roman" w:eastAsia="Times New Roman" w:hAnsi="Times New Roman" w:cs="Times New Roman"/>
                <w:b w:val="0"/>
                <w:color w:val="222222"/>
                <w:sz w:val="26"/>
              </w:rPr>
              <w:t>Detection of Gas Leakage and Automatic Alert</w:t>
            </w:r>
          </w:p>
          <w:p w:rsidR="008B1AE2" w:rsidRDefault="004E04AA">
            <w:r>
              <w:rPr>
                <w:rFonts w:ascii="Times New Roman" w:eastAsia="Times New Roman" w:hAnsi="Times New Roman" w:cs="Times New Roman"/>
                <w:b w:val="0"/>
                <w:color w:val="222222"/>
                <w:sz w:val="26"/>
              </w:rPr>
              <w:t>System using Arduino</w:t>
            </w:r>
          </w:p>
        </w:tc>
        <w:tc>
          <w:tcPr>
            <w:tcW w:w="2700" w:type="dxa"/>
            <w:tcBorders>
              <w:top w:val="single" w:sz="8" w:space="0" w:color="000000"/>
              <w:left w:val="single" w:sz="8" w:space="0" w:color="000000"/>
              <w:bottom w:val="single" w:sz="8" w:space="0" w:color="000000"/>
              <w:right w:val="single" w:sz="8" w:space="0" w:color="000000"/>
            </w:tcBorders>
          </w:tcPr>
          <w:p w:rsidR="008B1AE2" w:rsidRDefault="004E04AA">
            <w:pPr>
              <w:ind w:left="130"/>
            </w:pPr>
            <w:hyperlink r:id="rId4">
              <w:r>
                <w:rPr>
                  <w:rFonts w:ascii="Times New Roman" w:eastAsia="Times New Roman" w:hAnsi="Times New Roman" w:cs="Times New Roman"/>
                  <w:b w:val="0"/>
                  <w:color w:val="1155CC"/>
                  <w:sz w:val="26"/>
                  <w:u w:val="single" w:color="1155CC"/>
                </w:rPr>
                <w:t>papers.ssrn.com</w:t>
              </w:r>
            </w:hyperlink>
          </w:p>
        </w:tc>
        <w:tc>
          <w:tcPr>
            <w:tcW w:w="5460" w:type="dxa"/>
            <w:tcBorders>
              <w:top w:val="single" w:sz="8" w:space="0" w:color="000000"/>
              <w:left w:val="single" w:sz="8" w:space="0" w:color="000000"/>
              <w:bottom w:val="single" w:sz="8" w:space="0" w:color="000000"/>
              <w:right w:val="single" w:sz="8" w:space="0" w:color="000000"/>
            </w:tcBorders>
          </w:tcPr>
          <w:p w:rsidR="008B1AE2" w:rsidRDefault="004E04AA">
            <w:pPr>
              <w:ind w:left="115" w:right="3"/>
            </w:pPr>
            <w:r>
              <w:rPr>
                <w:rFonts w:ascii="Times New Roman" w:eastAsia="Times New Roman" w:hAnsi="Times New Roman" w:cs="Times New Roman"/>
                <w:b w:val="0"/>
                <w:color w:val="222222"/>
                <w:sz w:val="26"/>
              </w:rPr>
              <w:t>LPG is a significant and effective fuel, for the most part utilized as a part of private spots for cooking. LPG for the most part is filled in a cylinder which is solid and can't be harmed effortlessly. In any case, breaks may happen from the gas cylinder,</w:t>
            </w:r>
            <w:r>
              <w:rPr>
                <w:rFonts w:ascii="Times New Roman" w:eastAsia="Times New Roman" w:hAnsi="Times New Roman" w:cs="Times New Roman"/>
                <w:b w:val="0"/>
                <w:color w:val="222222"/>
                <w:sz w:val="26"/>
              </w:rPr>
              <w:t xml:space="preserve"> controller and gas pipe tube when these are definitely not in a decent condition and may cause a mishap. Mischances may prompt medical problems like suffocation and potentially cause an impact on the start of any fire or electric supply. One of the import</w:t>
            </w:r>
            <w:r>
              <w:rPr>
                <w:rFonts w:ascii="Times New Roman" w:eastAsia="Times New Roman" w:hAnsi="Times New Roman" w:cs="Times New Roman"/>
                <w:b w:val="0"/>
                <w:color w:val="222222"/>
                <w:sz w:val="26"/>
              </w:rPr>
              <w:t>ant preventive methods to stop mischance related with the gas spillage is to introduce gas leakage detectors at vulnerable places. The main focus of this paper is to present such an outline that can consequently identify and remove gas spillage in defensel</w:t>
            </w:r>
            <w:r>
              <w:rPr>
                <w:rFonts w:ascii="Times New Roman" w:eastAsia="Times New Roman" w:hAnsi="Times New Roman" w:cs="Times New Roman"/>
                <w:b w:val="0"/>
                <w:color w:val="222222"/>
                <w:sz w:val="26"/>
              </w:rPr>
              <w:t xml:space="preserve">ess premises. The gas spill sensor is such a gadget which distinguishes the gas spills at beginning levels and cautions the individuals of the </w:t>
            </w:r>
            <w:proofErr w:type="spellStart"/>
            <w:r>
              <w:rPr>
                <w:rFonts w:ascii="Times New Roman" w:eastAsia="Times New Roman" w:hAnsi="Times New Roman" w:cs="Times New Roman"/>
                <w:b w:val="0"/>
                <w:color w:val="222222"/>
                <w:sz w:val="26"/>
              </w:rPr>
              <w:t>same.Gas</w:t>
            </w:r>
            <w:proofErr w:type="spellEnd"/>
            <w:r>
              <w:rPr>
                <w:rFonts w:ascii="Times New Roman" w:eastAsia="Times New Roman" w:hAnsi="Times New Roman" w:cs="Times New Roman"/>
                <w:b w:val="0"/>
                <w:color w:val="222222"/>
                <w:sz w:val="26"/>
              </w:rPr>
              <w:t xml:space="preserve"> leakage system consists of GSM (Worldwide System for versatile communication) module, which sends SMS as</w:t>
            </w:r>
            <w:r>
              <w:rPr>
                <w:rFonts w:ascii="Times New Roman" w:eastAsia="Times New Roman" w:hAnsi="Times New Roman" w:cs="Times New Roman"/>
                <w:b w:val="0"/>
                <w:color w:val="222222"/>
                <w:sz w:val="26"/>
              </w:rPr>
              <w:t xml:space="preserve"> soon as gas leakage is detected.</w:t>
            </w:r>
          </w:p>
        </w:tc>
      </w:tr>
      <w:tr w:rsidR="008B1AE2">
        <w:trPr>
          <w:trHeight w:val="4140"/>
        </w:trPr>
        <w:tc>
          <w:tcPr>
            <w:tcW w:w="880" w:type="dxa"/>
            <w:tcBorders>
              <w:top w:val="single" w:sz="8" w:space="0" w:color="000000"/>
              <w:left w:val="single" w:sz="8" w:space="0" w:color="000000"/>
              <w:bottom w:val="single" w:sz="8" w:space="0" w:color="000000"/>
              <w:right w:val="single" w:sz="8" w:space="0" w:color="000000"/>
            </w:tcBorders>
          </w:tcPr>
          <w:p w:rsidR="008B1AE2" w:rsidRDefault="004E04AA">
            <w:pPr>
              <w:ind w:left="130"/>
            </w:pPr>
            <w:r>
              <w:rPr>
                <w:b w:val="0"/>
                <w:sz w:val="28"/>
              </w:rPr>
              <w:t>2.</w:t>
            </w:r>
          </w:p>
        </w:tc>
        <w:tc>
          <w:tcPr>
            <w:tcW w:w="5120" w:type="dxa"/>
            <w:tcBorders>
              <w:top w:val="single" w:sz="8" w:space="0" w:color="000000"/>
              <w:left w:val="single" w:sz="8" w:space="0" w:color="000000"/>
              <w:bottom w:val="single" w:sz="8" w:space="0" w:color="000000"/>
              <w:right w:val="single" w:sz="8" w:space="0" w:color="000000"/>
            </w:tcBorders>
          </w:tcPr>
          <w:p w:rsidR="008B1AE2" w:rsidRDefault="004E04AA">
            <w:pPr>
              <w:spacing w:after="74"/>
            </w:pPr>
            <w:r>
              <w:rPr>
                <w:rFonts w:ascii="Times New Roman" w:eastAsia="Times New Roman" w:hAnsi="Times New Roman" w:cs="Times New Roman"/>
                <w:b w:val="0"/>
                <w:sz w:val="28"/>
              </w:rPr>
              <w:t>Gas Leakage Detector using GSM &amp;</w:t>
            </w:r>
          </w:p>
          <w:p w:rsidR="008B1AE2" w:rsidRDefault="004E04AA">
            <w:r>
              <w:rPr>
                <w:rFonts w:ascii="Times New Roman" w:eastAsia="Times New Roman" w:hAnsi="Times New Roman" w:cs="Times New Roman"/>
                <w:b w:val="0"/>
                <w:sz w:val="28"/>
              </w:rPr>
              <w:t>Arduino with SMS Alert</w:t>
            </w:r>
          </w:p>
        </w:tc>
        <w:tc>
          <w:tcPr>
            <w:tcW w:w="2700" w:type="dxa"/>
            <w:tcBorders>
              <w:top w:val="single" w:sz="8" w:space="0" w:color="000000"/>
              <w:left w:val="single" w:sz="8" w:space="0" w:color="000000"/>
              <w:bottom w:val="single" w:sz="8" w:space="0" w:color="000000"/>
              <w:right w:val="single" w:sz="8" w:space="0" w:color="000000"/>
            </w:tcBorders>
          </w:tcPr>
          <w:p w:rsidR="008B1AE2" w:rsidRDefault="004E04AA">
            <w:pPr>
              <w:ind w:left="130"/>
            </w:pPr>
            <w:r>
              <w:rPr>
                <w:rFonts w:ascii="Times New Roman" w:eastAsia="Times New Roman" w:hAnsi="Times New Roman" w:cs="Times New Roman"/>
                <w:b w:val="0"/>
                <w:sz w:val="28"/>
              </w:rPr>
              <w:t>how2electronics.com/</w:t>
            </w:r>
          </w:p>
        </w:tc>
        <w:tc>
          <w:tcPr>
            <w:tcW w:w="5460" w:type="dxa"/>
            <w:tcBorders>
              <w:top w:val="single" w:sz="8" w:space="0" w:color="000000"/>
              <w:left w:val="single" w:sz="8" w:space="0" w:color="000000"/>
              <w:bottom w:val="single" w:sz="8" w:space="0" w:color="000000"/>
              <w:right w:val="single" w:sz="8" w:space="0" w:color="000000"/>
            </w:tcBorders>
          </w:tcPr>
          <w:p w:rsidR="008B1AE2" w:rsidRDefault="004E04AA">
            <w:pPr>
              <w:spacing w:after="178" w:line="274" w:lineRule="auto"/>
              <w:ind w:left="115"/>
            </w:pPr>
            <w:r>
              <w:rPr>
                <w:rFonts w:ascii="Times New Roman" w:eastAsia="Times New Roman" w:hAnsi="Times New Roman" w:cs="Times New Roman"/>
                <w:b w:val="0"/>
                <w:sz w:val="26"/>
              </w:rPr>
              <w:t xml:space="preserve">This circuit triggers the alert system when smoke or gas leakage is detected. The circuit mainly uses the MQ135 Smoke/Gas sensor and Arduino </w:t>
            </w:r>
            <w:r>
              <w:rPr>
                <w:rFonts w:ascii="Times New Roman" w:eastAsia="Times New Roman" w:hAnsi="Times New Roman" w:cs="Times New Roman"/>
                <w:b w:val="0"/>
                <w:sz w:val="26"/>
              </w:rPr>
              <w:t>to detect and smoke and gas leak. The sensor has excellent sensitivity combined with the quick response time. This low signal is monitored by the microcontroller and sends the signal to the GSM module Sim800 to send messages as “Excess Gas Detected. Open W</w:t>
            </w:r>
            <w:r>
              <w:rPr>
                <w:rFonts w:ascii="Times New Roman" w:eastAsia="Times New Roman" w:hAnsi="Times New Roman" w:cs="Times New Roman"/>
                <w:b w:val="0"/>
                <w:sz w:val="26"/>
              </w:rPr>
              <w:t>indows” to a mobile number written in code.</w:t>
            </w:r>
          </w:p>
          <w:p w:rsidR="008B1AE2" w:rsidRDefault="004E04AA">
            <w:pPr>
              <w:ind w:left="1458"/>
            </w:pPr>
            <w:r>
              <w:rPr>
                <w:noProof/>
              </w:rPr>
              <w:drawing>
                <wp:inline distT="0" distB="0" distL="0" distR="0">
                  <wp:extent cx="409575" cy="952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409575" cy="9525"/>
                          </a:xfrm>
                          <a:prstGeom prst="rect">
                            <a:avLst/>
                          </a:prstGeom>
                        </pic:spPr>
                      </pic:pic>
                    </a:graphicData>
                  </a:graphic>
                </wp:inline>
              </w:drawing>
            </w:r>
          </w:p>
        </w:tc>
      </w:tr>
      <w:tr w:rsidR="008B1AE2">
        <w:trPr>
          <w:trHeight w:val="7740"/>
        </w:trPr>
        <w:tc>
          <w:tcPr>
            <w:tcW w:w="880" w:type="dxa"/>
            <w:tcBorders>
              <w:top w:val="single" w:sz="8" w:space="0" w:color="000000"/>
              <w:left w:val="single" w:sz="8" w:space="0" w:color="000000"/>
              <w:bottom w:val="single" w:sz="8" w:space="0" w:color="000000"/>
              <w:right w:val="single" w:sz="8" w:space="0" w:color="000000"/>
            </w:tcBorders>
          </w:tcPr>
          <w:p w:rsidR="008B1AE2" w:rsidRDefault="004E04AA">
            <w:pPr>
              <w:ind w:left="130"/>
            </w:pPr>
            <w:r>
              <w:rPr>
                <w:b w:val="0"/>
                <w:sz w:val="28"/>
              </w:rPr>
              <w:lastRenderedPageBreak/>
              <w:t>3.</w:t>
            </w:r>
          </w:p>
        </w:tc>
        <w:tc>
          <w:tcPr>
            <w:tcW w:w="5120" w:type="dxa"/>
            <w:tcBorders>
              <w:top w:val="single" w:sz="8" w:space="0" w:color="000000"/>
              <w:left w:val="single" w:sz="8" w:space="0" w:color="000000"/>
              <w:bottom w:val="single" w:sz="8" w:space="0" w:color="000000"/>
              <w:right w:val="single" w:sz="8" w:space="0" w:color="000000"/>
            </w:tcBorders>
          </w:tcPr>
          <w:p w:rsidR="008B1AE2" w:rsidRDefault="004E04AA">
            <w:pPr>
              <w:spacing w:after="74"/>
            </w:pPr>
            <w:r>
              <w:rPr>
                <w:rFonts w:ascii="Times New Roman" w:eastAsia="Times New Roman" w:hAnsi="Times New Roman" w:cs="Times New Roman"/>
                <w:b w:val="0"/>
                <w:sz w:val="28"/>
              </w:rPr>
              <w:t>LPG Gas Leakage Monitoring and Alert</w:t>
            </w:r>
          </w:p>
          <w:p w:rsidR="008B1AE2" w:rsidRDefault="004E04AA">
            <w:pPr>
              <w:spacing w:after="74"/>
            </w:pPr>
            <w:r>
              <w:rPr>
                <w:rFonts w:ascii="Times New Roman" w:eastAsia="Times New Roman" w:hAnsi="Times New Roman" w:cs="Times New Roman"/>
                <w:b w:val="0"/>
                <w:sz w:val="28"/>
              </w:rPr>
              <w:t>System using Arduino Ayesha Siddika</w:t>
            </w:r>
            <w:proofErr w:type="gramStart"/>
            <w:r>
              <w:rPr>
                <w:rFonts w:ascii="Times New Roman" w:eastAsia="Times New Roman" w:hAnsi="Times New Roman" w:cs="Times New Roman"/>
                <w:b w:val="0"/>
                <w:sz w:val="28"/>
              </w:rPr>
              <w:t>1 ,</w:t>
            </w:r>
            <w:proofErr w:type="gramEnd"/>
          </w:p>
          <w:p w:rsidR="008B1AE2" w:rsidRDefault="004E04AA">
            <w:r>
              <w:rPr>
                <w:rFonts w:ascii="Times New Roman" w:eastAsia="Times New Roman" w:hAnsi="Times New Roman" w:cs="Times New Roman"/>
                <w:b w:val="0"/>
                <w:sz w:val="28"/>
              </w:rPr>
              <w:t>Imam Hossain2</w:t>
            </w:r>
          </w:p>
        </w:tc>
        <w:tc>
          <w:tcPr>
            <w:tcW w:w="2700" w:type="dxa"/>
            <w:tcBorders>
              <w:top w:val="single" w:sz="8" w:space="0" w:color="000000"/>
              <w:left w:val="single" w:sz="8" w:space="0" w:color="000000"/>
              <w:bottom w:val="single" w:sz="8" w:space="0" w:color="000000"/>
              <w:right w:val="single" w:sz="8" w:space="0" w:color="000000"/>
            </w:tcBorders>
          </w:tcPr>
          <w:p w:rsidR="008B1AE2" w:rsidRDefault="004E04AA">
            <w:pPr>
              <w:ind w:left="130" w:firstLine="70"/>
            </w:pPr>
            <w:hyperlink r:id="rId6">
              <w:r>
                <w:rPr>
                  <w:rFonts w:ascii="Times New Roman" w:eastAsia="Times New Roman" w:hAnsi="Times New Roman" w:cs="Times New Roman"/>
                  <w:b w:val="0"/>
                  <w:color w:val="1155CC"/>
                  <w:sz w:val="28"/>
                  <w:u w:val="single" w:color="1155CC"/>
                </w:rPr>
                <w:t xml:space="preserve">International Journal </w:t>
              </w:r>
            </w:hyperlink>
            <w:hyperlink r:id="rId7">
              <w:r>
                <w:rPr>
                  <w:rFonts w:ascii="Times New Roman" w:eastAsia="Times New Roman" w:hAnsi="Times New Roman" w:cs="Times New Roman"/>
                  <w:b w:val="0"/>
                  <w:color w:val="1155CC"/>
                  <w:sz w:val="28"/>
                  <w:u w:val="single" w:color="1155CC"/>
                </w:rPr>
                <w:t xml:space="preserve">of Science and </w:t>
              </w:r>
            </w:hyperlink>
            <w:hyperlink r:id="rId8">
              <w:r>
                <w:rPr>
                  <w:rFonts w:ascii="Times New Roman" w:eastAsia="Times New Roman" w:hAnsi="Times New Roman" w:cs="Times New Roman"/>
                  <w:b w:val="0"/>
                  <w:color w:val="1155CC"/>
                  <w:sz w:val="28"/>
                  <w:u w:val="single" w:color="1155CC"/>
                </w:rPr>
                <w:t>Research (IJSR)</w:t>
              </w:r>
            </w:hyperlink>
          </w:p>
        </w:tc>
        <w:tc>
          <w:tcPr>
            <w:tcW w:w="5460" w:type="dxa"/>
            <w:tcBorders>
              <w:top w:val="single" w:sz="8" w:space="0" w:color="000000"/>
              <w:left w:val="single" w:sz="8" w:space="0" w:color="000000"/>
              <w:bottom w:val="single" w:sz="8" w:space="0" w:color="000000"/>
              <w:right w:val="single" w:sz="8" w:space="0" w:color="000000"/>
            </w:tcBorders>
          </w:tcPr>
          <w:p w:rsidR="008B1AE2" w:rsidRDefault="004E04AA">
            <w:pPr>
              <w:ind w:left="115"/>
            </w:pPr>
            <w:r>
              <w:rPr>
                <w:rFonts w:ascii="Times New Roman" w:eastAsia="Times New Roman" w:hAnsi="Times New Roman" w:cs="Times New Roman"/>
                <w:b w:val="0"/>
                <w:sz w:val="26"/>
              </w:rPr>
              <w:t>Arduino will be active with 5 volts‟ power supply. The sensor will detect gas leakage once the system is launched, if there is no gas leakage, it will display "Normal Condition Air Cleaning" on the display. If the gas is leaked otherwise, the following thr</w:t>
            </w:r>
            <w:r>
              <w:rPr>
                <w:rFonts w:ascii="Times New Roman" w:eastAsia="Times New Roman" w:hAnsi="Times New Roman" w:cs="Times New Roman"/>
                <w:b w:val="0"/>
                <w:sz w:val="26"/>
              </w:rPr>
              <w:t>ee steps will follow Step 1: A signal from the microcontroller will go to the display and show a gas leakage message there. Step 2: The signal from Buzzer will signal when the first step is completed. Step 3: Lastly, through GSM, there will be a signal mes</w:t>
            </w:r>
            <w:r>
              <w:rPr>
                <w:rFonts w:ascii="Times New Roman" w:eastAsia="Times New Roman" w:hAnsi="Times New Roman" w:cs="Times New Roman"/>
                <w:b w:val="0"/>
                <w:sz w:val="26"/>
              </w:rPr>
              <w:t>sage that the gas has been leaked to a specific number or multiple.</w:t>
            </w:r>
          </w:p>
        </w:tc>
      </w:tr>
    </w:tbl>
    <w:p w:rsidR="004E04AA" w:rsidRDefault="004E04AA"/>
    <w:sectPr w:rsidR="004E04AA">
      <w:pgSz w:w="16840" w:h="23800"/>
      <w:pgMar w:top="1440" w:right="1440" w:bottom="6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E2"/>
    <w:rsid w:val="004E04AA"/>
    <w:rsid w:val="006050C6"/>
    <w:rsid w:val="008B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FD44"/>
  <w15:docId w15:val="{45A3BCBF-74A6-4EAC-93A8-74C9FF26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0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yesha-Siddika-12/publication/356580126_Licensed_Under_Creative_Commons_Attribution_CC_BY_LPG_Gas_Leakage_Monitoring_and_Alert_System_using_Arduino/links/61a1e1f907be5f31b7ba88dc/Licensed-Under-Creative-Commons-Attribution-CC-BY-LPG-Gas-Leakage-Monitoring-and-Alert-System-using-Arduino.pdf" TargetMode="External"/><Relationship Id="rId3" Type="http://schemas.openxmlformats.org/officeDocument/2006/relationships/webSettings" Target="webSettings.xml"/><Relationship Id="rId7" Type="http://schemas.openxmlformats.org/officeDocument/2006/relationships/hyperlink" Target="https://www.researchgate.net/profile/Ayesha-Siddika-12/publication/356580126_Licensed_Under_Creative_Commons_Attribution_CC_BY_LPG_Gas_Leakage_Monitoring_and_Alert_System_using_Arduino/links/61a1e1f907be5f31b7ba88dc/Licensed-Under-Creative-Commons-Attribution-CC-BY-LPG-Gas-Leakage-Monitoring-and-Alert-System-using-Arduino.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Ayesha-Siddika-12/publication/356580126_Licensed_Under_Creative_Commons_Attribution_CC_BY_LPG_Gas_Leakage_Monitoring_and_Alert_System_using_Arduino/links/61a1e1f907be5f31b7ba88dc/Licensed-Under-Creative-Commons-Attribution-CC-BY-LPG-Gas-Leakage-Monitoring-and-Alert-System-using-Arduino.pdf"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papers.ssrn.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Literature.survey.docx</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Literature.survey.docx</dc:title>
  <dc:subject/>
  <dc:creator>19EC031</dc:creator>
  <cp:keywords/>
  <cp:lastModifiedBy>19EC031</cp:lastModifiedBy>
  <cp:revision>2</cp:revision>
  <dcterms:created xsi:type="dcterms:W3CDTF">2022-11-09T06:49:00Z</dcterms:created>
  <dcterms:modified xsi:type="dcterms:W3CDTF">2022-11-09T06:49:00Z</dcterms:modified>
</cp:coreProperties>
</file>