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7CC" w:rsidRDefault="000E12A1">
      <w:pPr>
        <w:spacing w:after="46" w:line="240" w:lineRule="auto"/>
        <w:ind w:left="10" w:right="-15"/>
        <w:jc w:val="center"/>
      </w:pPr>
      <w:r>
        <w:rPr>
          <w:b/>
          <w:sz w:val="40"/>
          <w:u w:val="single" w:color="000000"/>
        </w:rPr>
        <w:t>Machine Learning based Vehicle Performance</w:t>
      </w:r>
      <w:r>
        <w:rPr>
          <w:b/>
          <w:sz w:val="40"/>
        </w:rPr>
        <w:t xml:space="preserve"> </w:t>
      </w:r>
    </w:p>
    <w:p w:rsidR="002917CC" w:rsidRDefault="000E12A1">
      <w:pPr>
        <w:spacing w:after="192" w:line="240" w:lineRule="auto"/>
        <w:ind w:left="10" w:right="-15"/>
        <w:jc w:val="center"/>
      </w:pPr>
      <w:proofErr w:type="spellStart"/>
      <w:r>
        <w:rPr>
          <w:b/>
          <w:sz w:val="40"/>
          <w:u w:val="single" w:color="000000"/>
        </w:rPr>
        <w:t>Analyzer</w:t>
      </w:r>
      <w:proofErr w:type="spellEnd"/>
      <w:r>
        <w:rPr>
          <w:b/>
          <w:sz w:val="40"/>
        </w:rPr>
        <w:t xml:space="preserve"> </w:t>
      </w:r>
    </w:p>
    <w:p w:rsidR="002917CC" w:rsidRDefault="000E12A1">
      <w:pPr>
        <w:spacing w:after="189" w:line="240" w:lineRule="auto"/>
        <w:ind w:left="0" w:firstLine="0"/>
        <w:jc w:val="left"/>
      </w:pPr>
      <w:r>
        <w:t xml:space="preserve"> </w:t>
      </w:r>
    </w:p>
    <w:p w:rsidR="002917CC" w:rsidRDefault="000E12A1">
      <w:pPr>
        <w:pStyle w:val="Heading1"/>
      </w:pPr>
      <w:r>
        <w:t>Members</w:t>
      </w:r>
      <w:r>
        <w:rPr>
          <w:b w:val="0"/>
          <w:u w:val="none"/>
        </w:rPr>
        <w:t xml:space="preserve">: </w:t>
      </w:r>
    </w:p>
    <w:p w:rsidR="002917CC" w:rsidRDefault="000E12A1">
      <w:proofErr w:type="spellStart"/>
      <w:r>
        <w:t>Joshe</w:t>
      </w:r>
      <w:proofErr w:type="spellEnd"/>
      <w:r>
        <w:t xml:space="preserve"> Raj SP</w:t>
      </w:r>
      <w:r>
        <w:t xml:space="preserve"> (Team Leader) </w:t>
      </w:r>
    </w:p>
    <w:p w:rsidR="002917CC" w:rsidRDefault="000E12A1">
      <w:r>
        <w:t xml:space="preserve"> </w:t>
      </w:r>
      <w:proofErr w:type="spellStart"/>
      <w:r>
        <w:t>Jegan</w:t>
      </w:r>
      <w:proofErr w:type="spellEnd"/>
      <w:r>
        <w:t xml:space="preserve"> U</w:t>
      </w:r>
    </w:p>
    <w:p w:rsidR="000E12A1" w:rsidRDefault="000E12A1">
      <w:r>
        <w:t>Karan B</w:t>
      </w:r>
    </w:p>
    <w:p w:rsidR="002917CC" w:rsidRDefault="000E12A1">
      <w:proofErr w:type="spellStart"/>
      <w:r>
        <w:t>Karthikeyan</w:t>
      </w:r>
      <w:proofErr w:type="spellEnd"/>
      <w:r>
        <w:t xml:space="preserve"> S</w:t>
      </w:r>
      <w:bookmarkStart w:id="0" w:name="_GoBack"/>
      <w:bookmarkEnd w:id="0"/>
      <w:r>
        <w:t xml:space="preserve"> </w:t>
      </w:r>
    </w:p>
    <w:p w:rsidR="002917CC" w:rsidRDefault="000E12A1">
      <w:pPr>
        <w:spacing w:after="184" w:line="240" w:lineRule="auto"/>
        <w:ind w:left="10" w:right="-15"/>
        <w:jc w:val="center"/>
      </w:pPr>
      <w:r>
        <w:rPr>
          <w:b/>
          <w:u w:val="single" w:color="000000"/>
        </w:rPr>
        <w:t>Abstract</w:t>
      </w:r>
      <w:r>
        <w:t xml:space="preserve"> </w:t>
      </w:r>
    </w:p>
    <w:p w:rsidR="002917CC" w:rsidRDefault="000E12A1">
      <w:pPr>
        <w:ind w:left="-15" w:firstLine="721"/>
      </w:pPr>
      <w:r>
        <w:t>The monitoring of car performance, especially gas consumption, has so far been approached only very superficially. A typical fuel gauge, when closely monitored, shows an extremely non-linear relationship between needle movement and fuel consumption. Inaccu</w:t>
      </w:r>
      <w:r>
        <w:t>racies occur especially in the range of critical low fuel values of 5-10% or more. In the past, due to this limitation, some luxury cars had an audible and flashing light alarm function to indicate a low fuel condition. These systems, which add to the exis</w:t>
      </w:r>
      <w:r>
        <w:t xml:space="preserve">ting fuel level, have no more accuracy than the fuel level monitor alone. </w:t>
      </w:r>
    </w:p>
    <w:p w:rsidR="002917CC" w:rsidRDefault="000E12A1">
      <w:r>
        <w:t xml:space="preserve">In recent years, with the availability of computer techniques and reliable </w:t>
      </w:r>
      <w:proofErr w:type="gramStart"/>
      <w:r>
        <w:t>and</w:t>
      </w:r>
      <w:proofErr w:type="gramEnd"/>
      <w:r>
        <w:t xml:space="preserve"> less expensive computer equipment, a number of systems have been developed to provide somewhat more ac</w:t>
      </w:r>
      <w:r>
        <w:t xml:space="preserve">curate information about vehicle performance. </w:t>
      </w:r>
    </w:p>
    <w:p w:rsidR="002917CC" w:rsidRDefault="000E12A1">
      <w:pPr>
        <w:spacing w:after="242" w:line="240" w:lineRule="auto"/>
        <w:ind w:left="0" w:firstLine="0"/>
        <w:jc w:val="left"/>
      </w:pPr>
      <w:r>
        <w:rPr>
          <w:rFonts w:ascii="Calibri" w:eastAsia="Calibri" w:hAnsi="Calibri" w:cs="Calibri"/>
        </w:rPr>
        <w:t xml:space="preserve"> </w:t>
      </w:r>
      <w:r>
        <w:rPr>
          <w:rFonts w:ascii="Calibri" w:eastAsia="Calibri" w:hAnsi="Calibri" w:cs="Calibri"/>
        </w:rPr>
        <w:tab/>
        <w:t xml:space="preserve"> </w:t>
      </w:r>
    </w:p>
    <w:p w:rsidR="002917CC" w:rsidRDefault="000E12A1">
      <w:pPr>
        <w:spacing w:after="241" w:line="240" w:lineRule="auto"/>
        <w:ind w:left="0" w:firstLine="0"/>
        <w:jc w:val="left"/>
      </w:pPr>
      <w:r>
        <w:rPr>
          <w:rFonts w:ascii="Calibri" w:eastAsia="Calibri" w:hAnsi="Calibri" w:cs="Calibri"/>
        </w:rPr>
        <w:t xml:space="preserve"> </w:t>
      </w:r>
    </w:p>
    <w:p w:rsidR="002917CC" w:rsidRDefault="000E12A1">
      <w:pPr>
        <w:spacing w:after="241" w:line="240" w:lineRule="auto"/>
        <w:ind w:left="0" w:firstLine="0"/>
        <w:jc w:val="left"/>
      </w:pPr>
      <w:r>
        <w:rPr>
          <w:rFonts w:ascii="Calibri" w:eastAsia="Calibri" w:hAnsi="Calibri" w:cs="Calibri"/>
        </w:rPr>
        <w:t xml:space="preserve"> </w:t>
      </w:r>
    </w:p>
    <w:p w:rsidR="002917CC" w:rsidRDefault="000E12A1">
      <w:pPr>
        <w:spacing w:after="0" w:line="240" w:lineRule="auto"/>
        <w:ind w:left="0" w:firstLine="0"/>
        <w:jc w:val="left"/>
      </w:pPr>
      <w:r>
        <w:rPr>
          <w:rFonts w:ascii="Calibri" w:eastAsia="Calibri" w:hAnsi="Calibri" w:cs="Calibri"/>
        </w:rPr>
        <w:t xml:space="preserve"> </w:t>
      </w:r>
    </w:p>
    <w:p w:rsidR="002917CC" w:rsidRDefault="000E12A1">
      <w:pPr>
        <w:pStyle w:val="Heading1"/>
        <w:spacing w:after="358"/>
        <w:ind w:left="3458"/>
      </w:pPr>
      <w:r>
        <w:lastRenderedPageBreak/>
        <w:t>Literature Survey</w:t>
      </w:r>
      <w:r>
        <w:rPr>
          <w:u w:val="none"/>
        </w:rPr>
        <w:t xml:space="preserve"> </w:t>
      </w:r>
    </w:p>
    <w:tbl>
      <w:tblPr>
        <w:tblStyle w:val="TableGrid"/>
        <w:tblW w:w="9902" w:type="dxa"/>
        <w:tblInd w:w="5" w:type="dxa"/>
        <w:tblCellMar>
          <w:top w:w="0" w:type="dxa"/>
          <w:left w:w="106" w:type="dxa"/>
          <w:bottom w:w="0" w:type="dxa"/>
          <w:right w:w="25" w:type="dxa"/>
        </w:tblCellMar>
        <w:tblLook w:val="04A0" w:firstRow="1" w:lastRow="0" w:firstColumn="1" w:lastColumn="0" w:noHBand="0" w:noVBand="1"/>
      </w:tblPr>
      <w:tblGrid>
        <w:gridCol w:w="1888"/>
        <w:gridCol w:w="2314"/>
        <w:gridCol w:w="1320"/>
        <w:gridCol w:w="4380"/>
      </w:tblGrid>
      <w:tr w:rsidR="002917CC">
        <w:trPr>
          <w:trHeight w:val="745"/>
        </w:trPr>
        <w:tc>
          <w:tcPr>
            <w:tcW w:w="1887" w:type="dxa"/>
            <w:tcBorders>
              <w:top w:val="single" w:sz="4" w:space="0" w:color="000000"/>
              <w:left w:val="single" w:sz="4" w:space="0" w:color="000000"/>
              <w:bottom w:val="single" w:sz="4" w:space="0" w:color="000000"/>
              <w:right w:val="single" w:sz="4" w:space="0" w:color="000000"/>
            </w:tcBorders>
          </w:tcPr>
          <w:p w:rsidR="002917CC" w:rsidRDefault="000E12A1">
            <w:pPr>
              <w:spacing w:after="0" w:line="276" w:lineRule="auto"/>
              <w:ind w:left="0" w:firstLine="0"/>
              <w:jc w:val="center"/>
            </w:pPr>
            <w:r>
              <w:t xml:space="preserve">Title </w:t>
            </w:r>
          </w:p>
        </w:tc>
        <w:tc>
          <w:tcPr>
            <w:tcW w:w="2314" w:type="dxa"/>
            <w:tcBorders>
              <w:top w:val="single" w:sz="4" w:space="0" w:color="000000"/>
              <w:left w:val="single" w:sz="4" w:space="0" w:color="000000"/>
              <w:bottom w:val="single" w:sz="4" w:space="0" w:color="000000"/>
              <w:right w:val="single" w:sz="4" w:space="0" w:color="000000"/>
            </w:tcBorders>
          </w:tcPr>
          <w:p w:rsidR="002917CC" w:rsidRDefault="000E12A1">
            <w:pPr>
              <w:spacing w:after="0" w:line="276" w:lineRule="auto"/>
              <w:ind w:left="0" w:right="109" w:firstLine="0"/>
              <w:jc w:val="right"/>
            </w:pPr>
            <w:r>
              <w:t xml:space="preserve">Author Name </w:t>
            </w:r>
          </w:p>
        </w:tc>
        <w:tc>
          <w:tcPr>
            <w:tcW w:w="1320" w:type="dxa"/>
            <w:tcBorders>
              <w:top w:val="single" w:sz="4" w:space="0" w:color="000000"/>
              <w:left w:val="single" w:sz="4" w:space="0" w:color="000000"/>
              <w:bottom w:val="single" w:sz="4" w:space="0" w:color="000000"/>
              <w:right w:val="single" w:sz="4" w:space="0" w:color="000000"/>
            </w:tcBorders>
          </w:tcPr>
          <w:p w:rsidR="002917CC" w:rsidRDefault="000E12A1">
            <w:pPr>
              <w:spacing w:after="0" w:line="276" w:lineRule="auto"/>
              <w:ind w:left="0" w:firstLine="0"/>
              <w:jc w:val="center"/>
            </w:pPr>
            <w:r>
              <w:t xml:space="preserve">Year of Paper </w:t>
            </w:r>
          </w:p>
        </w:tc>
        <w:tc>
          <w:tcPr>
            <w:tcW w:w="4380" w:type="dxa"/>
            <w:tcBorders>
              <w:top w:val="single" w:sz="4" w:space="0" w:color="000000"/>
              <w:left w:val="single" w:sz="4" w:space="0" w:color="000000"/>
              <w:bottom w:val="single" w:sz="4" w:space="0" w:color="000000"/>
              <w:right w:val="single" w:sz="4" w:space="0" w:color="000000"/>
            </w:tcBorders>
          </w:tcPr>
          <w:p w:rsidR="002917CC" w:rsidRDefault="000E12A1">
            <w:pPr>
              <w:spacing w:after="0" w:line="276" w:lineRule="auto"/>
              <w:ind w:left="0" w:firstLine="0"/>
              <w:jc w:val="center"/>
            </w:pPr>
            <w:r>
              <w:t xml:space="preserve">Methodology </w:t>
            </w:r>
          </w:p>
        </w:tc>
      </w:tr>
      <w:tr w:rsidR="002917CC">
        <w:trPr>
          <w:trHeight w:val="3692"/>
        </w:trPr>
        <w:tc>
          <w:tcPr>
            <w:tcW w:w="1887" w:type="dxa"/>
            <w:tcBorders>
              <w:top w:val="single" w:sz="4" w:space="0" w:color="000000"/>
              <w:left w:val="single" w:sz="4" w:space="0" w:color="000000"/>
              <w:bottom w:val="single" w:sz="4" w:space="0" w:color="000000"/>
              <w:right w:val="single" w:sz="4" w:space="0" w:color="000000"/>
            </w:tcBorders>
          </w:tcPr>
          <w:p w:rsidR="002917CC" w:rsidRDefault="000E12A1">
            <w:pPr>
              <w:spacing w:after="2" w:line="240" w:lineRule="auto"/>
              <w:ind w:left="5" w:firstLine="0"/>
            </w:pPr>
            <w:r>
              <w:t xml:space="preserve">Performance </w:t>
            </w:r>
          </w:p>
          <w:p w:rsidR="002917CC" w:rsidRDefault="000E12A1">
            <w:pPr>
              <w:spacing w:after="0" w:line="240" w:lineRule="auto"/>
              <w:ind w:left="5" w:firstLine="0"/>
            </w:pPr>
            <w:r>
              <w:t xml:space="preserve">Analysis of </w:t>
            </w:r>
          </w:p>
          <w:p w:rsidR="002917CC" w:rsidRDefault="000E12A1">
            <w:pPr>
              <w:spacing w:after="2" w:line="234" w:lineRule="auto"/>
              <w:ind w:left="5" w:firstLine="0"/>
              <w:jc w:val="left"/>
            </w:pPr>
            <w:r>
              <w:t xml:space="preserve">Vehicle Detection </w:t>
            </w:r>
          </w:p>
          <w:p w:rsidR="002917CC" w:rsidRDefault="000E12A1">
            <w:pPr>
              <w:spacing w:after="0" w:line="240" w:lineRule="auto"/>
              <w:ind w:left="5" w:firstLine="0"/>
            </w:pPr>
            <w:r>
              <w:t xml:space="preserve">Techniques: </w:t>
            </w:r>
          </w:p>
          <w:p w:rsidR="002917CC" w:rsidRDefault="000E12A1">
            <w:pPr>
              <w:spacing w:after="2" w:line="240" w:lineRule="auto"/>
              <w:ind w:left="5" w:firstLine="0"/>
            </w:pPr>
            <w:r>
              <w:t xml:space="preserve">A Concise </w:t>
            </w:r>
          </w:p>
          <w:p w:rsidR="002917CC" w:rsidRDefault="000E12A1">
            <w:pPr>
              <w:spacing w:after="0" w:line="276" w:lineRule="auto"/>
              <w:ind w:left="5" w:firstLine="0"/>
              <w:jc w:val="left"/>
            </w:pPr>
            <w:r>
              <w:t xml:space="preserve">Survey </w:t>
            </w:r>
          </w:p>
        </w:tc>
        <w:tc>
          <w:tcPr>
            <w:tcW w:w="2314" w:type="dxa"/>
            <w:tcBorders>
              <w:top w:val="single" w:sz="4" w:space="0" w:color="000000"/>
              <w:left w:val="single" w:sz="4" w:space="0" w:color="000000"/>
              <w:bottom w:val="single" w:sz="4" w:space="0" w:color="000000"/>
              <w:right w:val="single" w:sz="4" w:space="0" w:color="000000"/>
            </w:tcBorders>
          </w:tcPr>
          <w:p w:rsidR="002917CC" w:rsidRDefault="000E12A1">
            <w:pPr>
              <w:spacing w:after="2" w:line="240" w:lineRule="auto"/>
              <w:ind w:left="5" w:firstLine="0"/>
              <w:jc w:val="left"/>
            </w:pPr>
            <w:r>
              <w:t xml:space="preserve">Adnan </w:t>
            </w:r>
            <w:proofErr w:type="spellStart"/>
            <w:r>
              <w:t>Hanif</w:t>
            </w:r>
            <w:proofErr w:type="spellEnd"/>
            <w:r>
              <w:t xml:space="preserve"> et </w:t>
            </w:r>
          </w:p>
          <w:p w:rsidR="002917CC" w:rsidRDefault="000E12A1">
            <w:pPr>
              <w:spacing w:after="0" w:line="276" w:lineRule="auto"/>
              <w:ind w:left="5" w:firstLine="0"/>
              <w:jc w:val="left"/>
            </w:pPr>
            <w:r>
              <w:t xml:space="preserve">al </w:t>
            </w:r>
          </w:p>
        </w:tc>
        <w:tc>
          <w:tcPr>
            <w:tcW w:w="1320" w:type="dxa"/>
            <w:tcBorders>
              <w:top w:val="single" w:sz="4" w:space="0" w:color="000000"/>
              <w:left w:val="single" w:sz="4" w:space="0" w:color="000000"/>
              <w:bottom w:val="single" w:sz="4" w:space="0" w:color="000000"/>
              <w:right w:val="single" w:sz="4" w:space="0" w:color="000000"/>
            </w:tcBorders>
          </w:tcPr>
          <w:p w:rsidR="002917CC" w:rsidRDefault="000E12A1">
            <w:pPr>
              <w:spacing w:after="0" w:line="276" w:lineRule="auto"/>
              <w:ind w:left="5" w:firstLine="0"/>
              <w:jc w:val="left"/>
            </w:pPr>
            <w:r>
              <w:t xml:space="preserve">2018 </w:t>
            </w:r>
          </w:p>
        </w:tc>
        <w:tc>
          <w:tcPr>
            <w:tcW w:w="4380" w:type="dxa"/>
            <w:tcBorders>
              <w:top w:val="single" w:sz="4" w:space="0" w:color="000000"/>
              <w:left w:val="single" w:sz="4" w:space="0" w:color="000000"/>
              <w:bottom w:val="single" w:sz="4" w:space="0" w:color="000000"/>
              <w:right w:val="single" w:sz="4" w:space="0" w:color="000000"/>
            </w:tcBorders>
          </w:tcPr>
          <w:p w:rsidR="002917CC" w:rsidRDefault="000E12A1">
            <w:pPr>
              <w:spacing w:after="2" w:line="240" w:lineRule="auto"/>
              <w:ind w:left="0" w:firstLine="0"/>
            </w:pPr>
            <w:r>
              <w:t xml:space="preserve">three main detection algorithms; </w:t>
            </w:r>
          </w:p>
          <w:p w:rsidR="002917CC" w:rsidRDefault="000E12A1">
            <w:pPr>
              <w:spacing w:after="0" w:line="240" w:lineRule="auto"/>
              <w:ind w:left="0" w:firstLine="0"/>
            </w:pPr>
            <w:r>
              <w:t xml:space="preserve">Gaussian Mixture Model </w:t>
            </w:r>
          </w:p>
          <w:p w:rsidR="002917CC" w:rsidRDefault="000E12A1">
            <w:pPr>
              <w:spacing w:after="0" w:line="276" w:lineRule="auto"/>
              <w:ind w:left="0" w:right="4" w:firstLine="0"/>
            </w:pPr>
            <w:r>
              <w:t>(GMM), Histogram of Gradients (</w:t>
            </w:r>
            <w:proofErr w:type="spellStart"/>
            <w:r>
              <w:t>HoG</w:t>
            </w:r>
            <w:proofErr w:type="spellEnd"/>
            <w:r>
              <w:t xml:space="preserve">), and Adaptive motion Histograms based vehicle detection are implemented and evaluated for performance under varying illumination, traffic density and occlusion conditions. </w:t>
            </w:r>
          </w:p>
        </w:tc>
      </w:tr>
      <w:tr w:rsidR="002917CC">
        <w:trPr>
          <w:trHeight w:val="3322"/>
        </w:trPr>
        <w:tc>
          <w:tcPr>
            <w:tcW w:w="1887" w:type="dxa"/>
            <w:tcBorders>
              <w:top w:val="single" w:sz="4" w:space="0" w:color="000000"/>
              <w:left w:val="single" w:sz="4" w:space="0" w:color="000000"/>
              <w:bottom w:val="single" w:sz="4" w:space="0" w:color="000000"/>
              <w:right w:val="single" w:sz="4" w:space="0" w:color="000000"/>
            </w:tcBorders>
          </w:tcPr>
          <w:p w:rsidR="002917CC" w:rsidRDefault="000E12A1">
            <w:pPr>
              <w:spacing w:after="0" w:line="240" w:lineRule="auto"/>
              <w:ind w:left="5" w:firstLine="0"/>
              <w:jc w:val="left"/>
            </w:pPr>
            <w:r>
              <w:t xml:space="preserve">Effects of A </w:t>
            </w:r>
          </w:p>
          <w:p w:rsidR="002917CC" w:rsidRDefault="000E12A1">
            <w:pPr>
              <w:spacing w:after="2" w:line="240" w:lineRule="auto"/>
              <w:ind w:left="5" w:firstLine="0"/>
              <w:jc w:val="left"/>
            </w:pPr>
            <w:r>
              <w:t xml:space="preserve">Vehicle's </w:t>
            </w:r>
          </w:p>
          <w:p w:rsidR="002917CC" w:rsidRDefault="000E12A1">
            <w:pPr>
              <w:spacing w:after="2" w:line="240" w:lineRule="auto"/>
              <w:ind w:left="5" w:firstLine="0"/>
              <w:jc w:val="left"/>
            </w:pPr>
            <w:r>
              <w:t xml:space="preserve">Driver </w:t>
            </w:r>
          </w:p>
          <w:p w:rsidR="002917CC" w:rsidRDefault="000E12A1">
            <w:pPr>
              <w:spacing w:after="0" w:line="240" w:lineRule="auto"/>
              <w:ind w:left="5" w:firstLine="0"/>
              <w:jc w:val="left"/>
            </w:pPr>
            <w:proofErr w:type="spellStart"/>
            <w:r>
              <w:t>Behavior</w:t>
            </w:r>
            <w:proofErr w:type="spellEnd"/>
            <w:r>
              <w:t xml:space="preserve"> to </w:t>
            </w:r>
          </w:p>
          <w:p w:rsidR="002917CC" w:rsidRDefault="000E12A1">
            <w:pPr>
              <w:spacing w:after="2" w:line="240" w:lineRule="auto"/>
              <w:ind w:left="5" w:firstLine="0"/>
              <w:jc w:val="left"/>
            </w:pPr>
            <w:r>
              <w:t xml:space="preserve">The Fuel </w:t>
            </w:r>
          </w:p>
          <w:p w:rsidR="002917CC" w:rsidRDefault="000E12A1">
            <w:pPr>
              <w:spacing w:after="0" w:line="276" w:lineRule="auto"/>
              <w:ind w:left="5" w:firstLine="0"/>
              <w:jc w:val="left"/>
            </w:pPr>
            <w:r>
              <w:t xml:space="preserve">Economy </w:t>
            </w:r>
          </w:p>
        </w:tc>
        <w:tc>
          <w:tcPr>
            <w:tcW w:w="2314" w:type="dxa"/>
            <w:tcBorders>
              <w:top w:val="single" w:sz="4" w:space="0" w:color="000000"/>
              <w:left w:val="single" w:sz="4" w:space="0" w:color="000000"/>
              <w:bottom w:val="single" w:sz="4" w:space="0" w:color="000000"/>
              <w:right w:val="single" w:sz="4" w:space="0" w:color="000000"/>
            </w:tcBorders>
          </w:tcPr>
          <w:p w:rsidR="002917CC" w:rsidRDefault="000E12A1">
            <w:pPr>
              <w:spacing w:after="0" w:line="240" w:lineRule="auto"/>
              <w:ind w:left="5" w:firstLine="0"/>
              <w:jc w:val="left"/>
            </w:pPr>
            <w:proofErr w:type="spellStart"/>
            <w:r>
              <w:t>Raksit</w:t>
            </w:r>
            <w:proofErr w:type="spellEnd"/>
            <w:r>
              <w:t xml:space="preserve"> </w:t>
            </w:r>
          </w:p>
          <w:p w:rsidR="002917CC" w:rsidRDefault="000E12A1">
            <w:pPr>
              <w:spacing w:after="2" w:line="240" w:lineRule="auto"/>
              <w:ind w:left="5" w:firstLine="0"/>
            </w:pPr>
            <w:proofErr w:type="spellStart"/>
            <w:r>
              <w:t>Thitipatanapong</w:t>
            </w:r>
            <w:proofErr w:type="spellEnd"/>
            <w:r>
              <w:t xml:space="preserve"> </w:t>
            </w:r>
          </w:p>
          <w:p w:rsidR="002917CC" w:rsidRDefault="000E12A1">
            <w:pPr>
              <w:spacing w:after="0" w:line="276" w:lineRule="auto"/>
              <w:ind w:left="5" w:firstLine="0"/>
              <w:jc w:val="left"/>
            </w:pPr>
            <w:r>
              <w:t xml:space="preserve">et al </w:t>
            </w:r>
          </w:p>
        </w:tc>
        <w:tc>
          <w:tcPr>
            <w:tcW w:w="1320" w:type="dxa"/>
            <w:tcBorders>
              <w:top w:val="single" w:sz="4" w:space="0" w:color="000000"/>
              <w:left w:val="single" w:sz="4" w:space="0" w:color="000000"/>
              <w:bottom w:val="single" w:sz="4" w:space="0" w:color="000000"/>
              <w:right w:val="single" w:sz="4" w:space="0" w:color="000000"/>
            </w:tcBorders>
          </w:tcPr>
          <w:p w:rsidR="002917CC" w:rsidRDefault="000E12A1">
            <w:pPr>
              <w:spacing w:after="0" w:line="276" w:lineRule="auto"/>
              <w:ind w:left="5" w:firstLine="0"/>
              <w:jc w:val="left"/>
            </w:pPr>
            <w:r>
              <w:t xml:space="preserve">2011 </w:t>
            </w:r>
          </w:p>
        </w:tc>
        <w:tc>
          <w:tcPr>
            <w:tcW w:w="4380" w:type="dxa"/>
            <w:tcBorders>
              <w:top w:val="single" w:sz="4" w:space="0" w:color="000000"/>
              <w:left w:val="single" w:sz="4" w:space="0" w:color="000000"/>
              <w:bottom w:val="single" w:sz="4" w:space="0" w:color="000000"/>
              <w:right w:val="single" w:sz="4" w:space="0" w:color="000000"/>
            </w:tcBorders>
          </w:tcPr>
          <w:p w:rsidR="002917CC" w:rsidRDefault="000E12A1">
            <w:pPr>
              <w:spacing w:after="2" w:line="233" w:lineRule="auto"/>
              <w:ind w:left="0" w:right="8" w:firstLine="0"/>
            </w:pPr>
            <w:r>
              <w:t xml:space="preserve">The samples of drivers were different driving </w:t>
            </w:r>
            <w:proofErr w:type="spellStart"/>
            <w:r>
              <w:t>behavior</w:t>
            </w:r>
            <w:proofErr w:type="spellEnd"/>
            <w:r>
              <w:t xml:space="preserve"> affecting fuel consumption for 30% between the worse and the best.  From the analysis, the rate of fuel consumption and acceleration significantly related. </w:t>
            </w:r>
          </w:p>
          <w:p w:rsidR="002917CC" w:rsidRDefault="000E12A1">
            <w:pPr>
              <w:spacing w:after="0" w:line="276" w:lineRule="auto"/>
              <w:ind w:left="0" w:firstLine="0"/>
              <w:jc w:val="left"/>
            </w:pPr>
            <w:r>
              <w:t xml:space="preserve"> </w:t>
            </w:r>
          </w:p>
        </w:tc>
      </w:tr>
      <w:tr w:rsidR="002917CC">
        <w:trPr>
          <w:trHeight w:val="4427"/>
        </w:trPr>
        <w:tc>
          <w:tcPr>
            <w:tcW w:w="1887" w:type="dxa"/>
            <w:tcBorders>
              <w:top w:val="single" w:sz="4" w:space="0" w:color="000000"/>
              <w:left w:val="single" w:sz="4" w:space="0" w:color="000000"/>
              <w:bottom w:val="single" w:sz="4" w:space="0" w:color="000000"/>
              <w:right w:val="single" w:sz="4" w:space="0" w:color="000000"/>
            </w:tcBorders>
          </w:tcPr>
          <w:p w:rsidR="002917CC" w:rsidRDefault="000E12A1">
            <w:pPr>
              <w:spacing w:after="0" w:line="234" w:lineRule="auto"/>
              <w:ind w:left="5" w:firstLine="0"/>
              <w:jc w:val="left"/>
            </w:pPr>
            <w:r>
              <w:lastRenderedPageBreak/>
              <w:t xml:space="preserve">Performance of </w:t>
            </w:r>
            <w:r>
              <w:tab/>
              <w:t xml:space="preserve">Motor </w:t>
            </w:r>
          </w:p>
          <w:p w:rsidR="002917CC" w:rsidRDefault="000E12A1">
            <w:pPr>
              <w:spacing w:after="0" w:line="233" w:lineRule="auto"/>
              <w:ind w:left="5" w:right="1" w:firstLine="0"/>
            </w:pPr>
            <w:r>
              <w:t xml:space="preserve">Vehicle based on Driving and Vehicle Data using </w:t>
            </w:r>
          </w:p>
          <w:p w:rsidR="002917CC" w:rsidRDefault="000E12A1">
            <w:pPr>
              <w:spacing w:after="2" w:line="240" w:lineRule="auto"/>
              <w:ind w:left="5" w:firstLine="0"/>
              <w:jc w:val="left"/>
            </w:pPr>
            <w:r>
              <w:t xml:space="preserve">Machine </w:t>
            </w:r>
          </w:p>
          <w:p w:rsidR="002917CC" w:rsidRDefault="000E12A1">
            <w:pPr>
              <w:spacing w:after="0" w:line="276" w:lineRule="auto"/>
              <w:ind w:left="5" w:firstLine="0"/>
              <w:jc w:val="left"/>
            </w:pPr>
            <w:r>
              <w:t xml:space="preserve">Learning </w:t>
            </w:r>
          </w:p>
        </w:tc>
        <w:tc>
          <w:tcPr>
            <w:tcW w:w="2314" w:type="dxa"/>
            <w:tcBorders>
              <w:top w:val="single" w:sz="4" w:space="0" w:color="000000"/>
              <w:left w:val="single" w:sz="4" w:space="0" w:color="000000"/>
              <w:bottom w:val="single" w:sz="4" w:space="0" w:color="000000"/>
              <w:right w:val="single" w:sz="4" w:space="0" w:color="000000"/>
            </w:tcBorders>
          </w:tcPr>
          <w:p w:rsidR="002917CC" w:rsidRDefault="000E12A1">
            <w:pPr>
              <w:spacing w:after="2" w:line="240" w:lineRule="auto"/>
              <w:ind w:left="5" w:firstLine="0"/>
              <w:jc w:val="left"/>
            </w:pPr>
            <w:proofErr w:type="spellStart"/>
            <w:r>
              <w:t>Punith</w:t>
            </w:r>
            <w:proofErr w:type="spellEnd"/>
            <w:r>
              <w:t xml:space="preserve"> Kumar </w:t>
            </w:r>
          </w:p>
          <w:p w:rsidR="002917CC" w:rsidRDefault="000E12A1">
            <w:pPr>
              <w:spacing w:after="0" w:line="240" w:lineRule="auto"/>
              <w:ind w:left="5" w:firstLine="0"/>
              <w:jc w:val="left"/>
            </w:pPr>
            <w:proofErr w:type="spellStart"/>
            <w:r>
              <w:t>Nagaraje</w:t>
            </w:r>
            <w:proofErr w:type="spellEnd"/>
            <w:r>
              <w:t xml:space="preserve"> </w:t>
            </w:r>
          </w:p>
          <w:p w:rsidR="002917CC" w:rsidRDefault="000E12A1">
            <w:pPr>
              <w:spacing w:after="0" w:line="276" w:lineRule="auto"/>
              <w:ind w:left="5" w:firstLine="0"/>
              <w:jc w:val="left"/>
            </w:pPr>
            <w:proofErr w:type="spellStart"/>
            <w:r>
              <w:t>Gowda</w:t>
            </w:r>
            <w:proofErr w:type="spellEnd"/>
            <w:r>
              <w:t xml:space="preserve"> et al </w:t>
            </w:r>
          </w:p>
        </w:tc>
        <w:tc>
          <w:tcPr>
            <w:tcW w:w="1320" w:type="dxa"/>
            <w:tcBorders>
              <w:top w:val="single" w:sz="4" w:space="0" w:color="000000"/>
              <w:left w:val="single" w:sz="4" w:space="0" w:color="000000"/>
              <w:bottom w:val="single" w:sz="4" w:space="0" w:color="000000"/>
              <w:right w:val="single" w:sz="4" w:space="0" w:color="000000"/>
            </w:tcBorders>
          </w:tcPr>
          <w:p w:rsidR="002917CC" w:rsidRDefault="000E12A1">
            <w:pPr>
              <w:spacing w:after="0" w:line="276" w:lineRule="auto"/>
              <w:ind w:left="5" w:firstLine="0"/>
              <w:jc w:val="left"/>
            </w:pPr>
            <w:r>
              <w:t xml:space="preserve">2019 </w:t>
            </w:r>
          </w:p>
        </w:tc>
        <w:tc>
          <w:tcPr>
            <w:tcW w:w="4380" w:type="dxa"/>
            <w:tcBorders>
              <w:top w:val="single" w:sz="4" w:space="0" w:color="000000"/>
              <w:left w:val="single" w:sz="4" w:space="0" w:color="000000"/>
              <w:bottom w:val="single" w:sz="4" w:space="0" w:color="000000"/>
              <w:right w:val="single" w:sz="4" w:space="0" w:color="000000"/>
            </w:tcBorders>
          </w:tcPr>
          <w:p w:rsidR="002917CC" w:rsidRDefault="000E12A1">
            <w:pPr>
              <w:spacing w:after="0" w:line="276" w:lineRule="auto"/>
              <w:ind w:left="0" w:right="4" w:firstLine="0"/>
            </w:pPr>
            <w:r>
              <w:t xml:space="preserve">The relevant data for this analysis was taken from the public source, </w:t>
            </w:r>
            <w:proofErr w:type="spellStart"/>
            <w:r>
              <w:t>Kaggle</w:t>
            </w:r>
            <w:proofErr w:type="spellEnd"/>
            <w:r>
              <w:t xml:space="preserve"> which is the data collected from the OBD of the car and models are built using techniques like Multiple Linear Regression, </w:t>
            </w:r>
            <w:proofErr w:type="spellStart"/>
            <w:r>
              <w:t>XGBoost</w:t>
            </w:r>
            <w:proofErr w:type="spellEnd"/>
            <w:r>
              <w:t>, Support Vector Machine and Artificial Neural Ne</w:t>
            </w:r>
            <w:r>
              <w:t xml:space="preserve">twork and their performance is compared to discover the first-rate technique in predicting the fuel </w:t>
            </w:r>
          </w:p>
        </w:tc>
      </w:tr>
      <w:tr w:rsidR="002917CC">
        <w:trPr>
          <w:trHeight w:val="1484"/>
        </w:trPr>
        <w:tc>
          <w:tcPr>
            <w:tcW w:w="1887" w:type="dxa"/>
            <w:tcBorders>
              <w:top w:val="single" w:sz="4" w:space="0" w:color="000000"/>
              <w:left w:val="single" w:sz="4" w:space="0" w:color="000000"/>
              <w:bottom w:val="single" w:sz="4" w:space="0" w:color="000000"/>
              <w:right w:val="single" w:sz="4" w:space="0" w:color="000000"/>
            </w:tcBorders>
          </w:tcPr>
          <w:p w:rsidR="002917CC" w:rsidRDefault="002917CC">
            <w:pPr>
              <w:spacing w:after="0" w:line="276" w:lineRule="auto"/>
              <w:ind w:left="0" w:firstLine="0"/>
              <w:jc w:val="left"/>
            </w:pPr>
          </w:p>
        </w:tc>
        <w:tc>
          <w:tcPr>
            <w:tcW w:w="2314" w:type="dxa"/>
            <w:tcBorders>
              <w:top w:val="single" w:sz="4" w:space="0" w:color="000000"/>
              <w:left w:val="single" w:sz="4" w:space="0" w:color="000000"/>
              <w:bottom w:val="single" w:sz="4" w:space="0" w:color="000000"/>
              <w:right w:val="single" w:sz="4" w:space="0" w:color="000000"/>
            </w:tcBorders>
          </w:tcPr>
          <w:p w:rsidR="002917CC" w:rsidRDefault="002917CC">
            <w:pPr>
              <w:spacing w:after="0" w:line="276" w:lineRule="auto"/>
              <w:ind w:left="0" w:firstLine="0"/>
              <w:jc w:val="left"/>
            </w:pPr>
          </w:p>
        </w:tc>
        <w:tc>
          <w:tcPr>
            <w:tcW w:w="1320" w:type="dxa"/>
            <w:tcBorders>
              <w:top w:val="single" w:sz="4" w:space="0" w:color="000000"/>
              <w:left w:val="single" w:sz="4" w:space="0" w:color="000000"/>
              <w:bottom w:val="single" w:sz="4" w:space="0" w:color="000000"/>
              <w:right w:val="single" w:sz="4" w:space="0" w:color="000000"/>
            </w:tcBorders>
          </w:tcPr>
          <w:p w:rsidR="002917CC" w:rsidRDefault="002917CC">
            <w:pPr>
              <w:spacing w:after="0" w:line="276" w:lineRule="auto"/>
              <w:ind w:left="0" w:firstLine="0"/>
              <w:jc w:val="left"/>
            </w:pPr>
          </w:p>
        </w:tc>
        <w:tc>
          <w:tcPr>
            <w:tcW w:w="4380" w:type="dxa"/>
            <w:tcBorders>
              <w:top w:val="single" w:sz="4" w:space="0" w:color="000000"/>
              <w:left w:val="single" w:sz="4" w:space="0" w:color="000000"/>
              <w:bottom w:val="single" w:sz="4" w:space="0" w:color="000000"/>
              <w:right w:val="single" w:sz="4" w:space="0" w:color="000000"/>
            </w:tcBorders>
          </w:tcPr>
          <w:p w:rsidR="002917CC" w:rsidRDefault="000E12A1">
            <w:pPr>
              <w:spacing w:after="0" w:line="276" w:lineRule="auto"/>
              <w:ind w:left="0" w:right="10" w:firstLine="0"/>
            </w:pPr>
            <w:proofErr w:type="gramStart"/>
            <w:r>
              <w:t>efficiency</w:t>
            </w:r>
            <w:proofErr w:type="gramEnd"/>
            <w:r>
              <w:t xml:space="preserve"> and to propose the optimum driving </w:t>
            </w:r>
            <w:proofErr w:type="spellStart"/>
            <w:r>
              <w:t>behavior</w:t>
            </w:r>
            <w:proofErr w:type="spellEnd"/>
            <w:r>
              <w:t xml:space="preserve"> in terms of throttle position to achieve better fuel efficiency. </w:t>
            </w:r>
          </w:p>
        </w:tc>
      </w:tr>
      <w:tr w:rsidR="002917CC">
        <w:trPr>
          <w:trHeight w:val="8105"/>
        </w:trPr>
        <w:tc>
          <w:tcPr>
            <w:tcW w:w="1887" w:type="dxa"/>
            <w:tcBorders>
              <w:top w:val="single" w:sz="4" w:space="0" w:color="000000"/>
              <w:left w:val="single" w:sz="4" w:space="0" w:color="000000"/>
              <w:bottom w:val="single" w:sz="4" w:space="0" w:color="000000"/>
              <w:right w:val="single" w:sz="4" w:space="0" w:color="000000"/>
            </w:tcBorders>
          </w:tcPr>
          <w:p w:rsidR="002917CC" w:rsidRDefault="000E12A1">
            <w:pPr>
              <w:spacing w:after="2" w:line="240" w:lineRule="auto"/>
              <w:ind w:left="5" w:firstLine="0"/>
              <w:jc w:val="left"/>
            </w:pPr>
            <w:r>
              <w:lastRenderedPageBreak/>
              <w:t xml:space="preserve">Vehicle </w:t>
            </w:r>
          </w:p>
          <w:p w:rsidR="002917CC" w:rsidRDefault="000E12A1">
            <w:pPr>
              <w:spacing w:after="2" w:line="232" w:lineRule="auto"/>
              <w:ind w:left="5" w:firstLine="0"/>
              <w:jc w:val="left"/>
            </w:pPr>
            <w:r>
              <w:t xml:space="preserve">Performance Analysis of an </w:t>
            </w:r>
          </w:p>
          <w:p w:rsidR="002917CC" w:rsidRDefault="000E12A1">
            <w:pPr>
              <w:spacing w:after="2" w:line="240" w:lineRule="auto"/>
              <w:ind w:left="5" w:firstLine="0"/>
            </w:pPr>
            <w:r>
              <w:t xml:space="preserve">Autonomous </w:t>
            </w:r>
          </w:p>
          <w:p w:rsidR="002917CC" w:rsidRDefault="000E12A1">
            <w:pPr>
              <w:spacing w:after="0" w:line="240" w:lineRule="auto"/>
              <w:ind w:left="5" w:firstLine="0"/>
              <w:jc w:val="left"/>
            </w:pPr>
            <w:r>
              <w:t xml:space="preserve">Electric </w:t>
            </w:r>
          </w:p>
          <w:p w:rsidR="002917CC" w:rsidRDefault="000E12A1">
            <w:pPr>
              <w:spacing w:after="2" w:line="240" w:lineRule="auto"/>
              <w:ind w:left="5" w:firstLine="0"/>
              <w:jc w:val="left"/>
            </w:pPr>
            <w:r>
              <w:t xml:space="preserve">Shuttle </w:t>
            </w:r>
          </w:p>
          <w:p w:rsidR="002917CC" w:rsidRDefault="000E12A1">
            <w:pPr>
              <w:spacing w:after="0" w:line="234" w:lineRule="auto"/>
              <w:ind w:left="5" w:firstLine="0"/>
              <w:jc w:val="left"/>
            </w:pPr>
            <w:r>
              <w:t xml:space="preserve">Modified for Wheelchair </w:t>
            </w:r>
          </w:p>
          <w:p w:rsidR="002917CC" w:rsidRDefault="000E12A1">
            <w:pPr>
              <w:spacing w:after="0" w:line="276" w:lineRule="auto"/>
              <w:ind w:left="5" w:firstLine="0"/>
            </w:pPr>
            <w:r>
              <w:t xml:space="preserve">Accessibility </w:t>
            </w:r>
          </w:p>
        </w:tc>
        <w:tc>
          <w:tcPr>
            <w:tcW w:w="2314" w:type="dxa"/>
            <w:tcBorders>
              <w:top w:val="single" w:sz="4" w:space="0" w:color="000000"/>
              <w:left w:val="single" w:sz="4" w:space="0" w:color="000000"/>
              <w:bottom w:val="single" w:sz="4" w:space="0" w:color="000000"/>
              <w:right w:val="single" w:sz="4" w:space="0" w:color="000000"/>
            </w:tcBorders>
          </w:tcPr>
          <w:p w:rsidR="002917CC" w:rsidRDefault="000E12A1">
            <w:pPr>
              <w:spacing w:after="0" w:line="276" w:lineRule="auto"/>
              <w:ind w:left="5" w:firstLine="0"/>
              <w:jc w:val="left"/>
            </w:pPr>
            <w:proofErr w:type="spellStart"/>
            <w:r>
              <w:t>Dr.</w:t>
            </w:r>
            <w:proofErr w:type="spellEnd"/>
            <w:r>
              <w:t xml:space="preserve"> Zachary Asher et al </w:t>
            </w:r>
          </w:p>
        </w:tc>
        <w:tc>
          <w:tcPr>
            <w:tcW w:w="1320" w:type="dxa"/>
            <w:tcBorders>
              <w:top w:val="single" w:sz="4" w:space="0" w:color="000000"/>
              <w:left w:val="single" w:sz="4" w:space="0" w:color="000000"/>
              <w:bottom w:val="single" w:sz="4" w:space="0" w:color="000000"/>
              <w:right w:val="single" w:sz="4" w:space="0" w:color="000000"/>
            </w:tcBorders>
          </w:tcPr>
          <w:p w:rsidR="002917CC" w:rsidRDefault="000E12A1">
            <w:pPr>
              <w:spacing w:after="0" w:line="276" w:lineRule="auto"/>
              <w:ind w:left="5" w:firstLine="0"/>
              <w:jc w:val="left"/>
            </w:pPr>
            <w:r>
              <w:t xml:space="preserve">2020 </w:t>
            </w:r>
          </w:p>
        </w:tc>
        <w:tc>
          <w:tcPr>
            <w:tcW w:w="4380" w:type="dxa"/>
            <w:tcBorders>
              <w:top w:val="single" w:sz="4" w:space="0" w:color="000000"/>
              <w:left w:val="single" w:sz="4" w:space="0" w:color="000000"/>
              <w:bottom w:val="single" w:sz="4" w:space="0" w:color="000000"/>
              <w:right w:val="single" w:sz="4" w:space="0" w:color="000000"/>
            </w:tcBorders>
          </w:tcPr>
          <w:p w:rsidR="002917CC" w:rsidRDefault="000E12A1">
            <w:pPr>
              <w:spacing w:after="0" w:line="276" w:lineRule="auto"/>
              <w:ind w:left="0" w:right="6" w:firstLine="0"/>
            </w:pPr>
            <w:r>
              <w:t xml:space="preserve">A ride comfort analysis was performed using MATLAB to study the passenger's ride comfort in all three-shuttle designs. Also, energy consumption and lateral dynamic analyses were performed to </w:t>
            </w:r>
            <w:proofErr w:type="spellStart"/>
            <w:r>
              <w:t>analyze</w:t>
            </w:r>
            <w:proofErr w:type="spellEnd"/>
            <w:r>
              <w:t xml:space="preserve"> the operating range and turning radius of the shuttles. S</w:t>
            </w:r>
            <w:r>
              <w:t>ince modern suspension systems are being integrated with an active control suspension system, an active control suspension model was developed in order to observe the benefits of incorporating this technology into our new design. In order to test the contr</w:t>
            </w:r>
            <w:r>
              <w:t xml:space="preserve">ol system of the active suspension developed, a co-simulation was performed using ADAMS and MATLAB.  </w:t>
            </w:r>
          </w:p>
        </w:tc>
      </w:tr>
      <w:tr w:rsidR="002917CC">
        <w:trPr>
          <w:trHeight w:val="2957"/>
        </w:trPr>
        <w:tc>
          <w:tcPr>
            <w:tcW w:w="1887" w:type="dxa"/>
            <w:tcBorders>
              <w:top w:val="single" w:sz="4" w:space="0" w:color="000000"/>
              <w:left w:val="single" w:sz="4" w:space="0" w:color="000000"/>
              <w:bottom w:val="single" w:sz="4" w:space="0" w:color="000000"/>
              <w:right w:val="single" w:sz="4" w:space="0" w:color="000000"/>
            </w:tcBorders>
          </w:tcPr>
          <w:p w:rsidR="002917CC" w:rsidRDefault="000E12A1">
            <w:pPr>
              <w:spacing w:after="2" w:line="240" w:lineRule="auto"/>
              <w:ind w:left="5" w:firstLine="0"/>
              <w:jc w:val="left"/>
            </w:pPr>
            <w:r>
              <w:t xml:space="preserve">Effects of A </w:t>
            </w:r>
          </w:p>
          <w:p w:rsidR="002917CC" w:rsidRDefault="000E12A1">
            <w:pPr>
              <w:spacing w:after="0" w:line="240" w:lineRule="auto"/>
              <w:ind w:left="5" w:firstLine="0"/>
              <w:jc w:val="left"/>
            </w:pPr>
            <w:r>
              <w:t xml:space="preserve">Vehicle's </w:t>
            </w:r>
          </w:p>
          <w:p w:rsidR="002917CC" w:rsidRDefault="000E12A1">
            <w:pPr>
              <w:spacing w:after="2" w:line="240" w:lineRule="auto"/>
              <w:ind w:left="5" w:firstLine="0"/>
              <w:jc w:val="left"/>
            </w:pPr>
            <w:r>
              <w:t xml:space="preserve">Driver </w:t>
            </w:r>
          </w:p>
          <w:p w:rsidR="002917CC" w:rsidRDefault="000E12A1">
            <w:pPr>
              <w:spacing w:after="2" w:line="240" w:lineRule="auto"/>
              <w:ind w:left="5" w:firstLine="0"/>
              <w:jc w:val="left"/>
            </w:pPr>
            <w:proofErr w:type="spellStart"/>
            <w:r>
              <w:t>Behavior</w:t>
            </w:r>
            <w:proofErr w:type="spellEnd"/>
            <w:r>
              <w:t xml:space="preserve"> to </w:t>
            </w:r>
          </w:p>
          <w:p w:rsidR="002917CC" w:rsidRDefault="000E12A1">
            <w:pPr>
              <w:spacing w:after="0" w:line="240" w:lineRule="auto"/>
              <w:ind w:left="5" w:firstLine="0"/>
              <w:jc w:val="left"/>
            </w:pPr>
            <w:r>
              <w:t xml:space="preserve">The Fuel </w:t>
            </w:r>
          </w:p>
          <w:p w:rsidR="002917CC" w:rsidRDefault="000E12A1">
            <w:pPr>
              <w:spacing w:after="0" w:line="276" w:lineRule="auto"/>
              <w:ind w:left="5" w:firstLine="0"/>
              <w:jc w:val="left"/>
            </w:pPr>
            <w:r>
              <w:t xml:space="preserve">Economy </w:t>
            </w:r>
          </w:p>
        </w:tc>
        <w:tc>
          <w:tcPr>
            <w:tcW w:w="2314" w:type="dxa"/>
            <w:tcBorders>
              <w:top w:val="single" w:sz="4" w:space="0" w:color="000000"/>
              <w:left w:val="single" w:sz="4" w:space="0" w:color="000000"/>
              <w:bottom w:val="single" w:sz="4" w:space="0" w:color="000000"/>
              <w:right w:val="single" w:sz="4" w:space="0" w:color="000000"/>
            </w:tcBorders>
          </w:tcPr>
          <w:p w:rsidR="002917CC" w:rsidRDefault="000E12A1">
            <w:pPr>
              <w:spacing w:after="2" w:line="240" w:lineRule="auto"/>
              <w:ind w:left="5" w:firstLine="0"/>
              <w:jc w:val="left"/>
            </w:pPr>
            <w:proofErr w:type="spellStart"/>
            <w:r>
              <w:t>Raksit</w:t>
            </w:r>
            <w:proofErr w:type="spellEnd"/>
            <w:r>
              <w:t xml:space="preserve"> </w:t>
            </w:r>
          </w:p>
          <w:p w:rsidR="002917CC" w:rsidRDefault="000E12A1">
            <w:pPr>
              <w:spacing w:after="0" w:line="240" w:lineRule="auto"/>
              <w:ind w:left="5" w:firstLine="0"/>
            </w:pPr>
            <w:proofErr w:type="spellStart"/>
            <w:r>
              <w:t>Thitipatanapong</w:t>
            </w:r>
            <w:proofErr w:type="spellEnd"/>
            <w:r>
              <w:t xml:space="preserve"> </w:t>
            </w:r>
          </w:p>
          <w:p w:rsidR="002917CC" w:rsidRDefault="000E12A1">
            <w:pPr>
              <w:spacing w:after="0" w:line="276" w:lineRule="auto"/>
              <w:ind w:left="5" w:firstLine="0"/>
              <w:jc w:val="left"/>
            </w:pPr>
            <w:r>
              <w:t xml:space="preserve">et al </w:t>
            </w:r>
          </w:p>
        </w:tc>
        <w:tc>
          <w:tcPr>
            <w:tcW w:w="1320" w:type="dxa"/>
            <w:tcBorders>
              <w:top w:val="single" w:sz="4" w:space="0" w:color="000000"/>
              <w:left w:val="single" w:sz="4" w:space="0" w:color="000000"/>
              <w:bottom w:val="single" w:sz="4" w:space="0" w:color="000000"/>
              <w:right w:val="single" w:sz="4" w:space="0" w:color="000000"/>
            </w:tcBorders>
          </w:tcPr>
          <w:p w:rsidR="002917CC" w:rsidRDefault="000E12A1">
            <w:pPr>
              <w:spacing w:after="0" w:line="276" w:lineRule="auto"/>
              <w:ind w:left="5" w:firstLine="0"/>
              <w:jc w:val="left"/>
            </w:pPr>
            <w:r>
              <w:t xml:space="preserve">2011 </w:t>
            </w:r>
          </w:p>
        </w:tc>
        <w:tc>
          <w:tcPr>
            <w:tcW w:w="4380" w:type="dxa"/>
            <w:tcBorders>
              <w:top w:val="single" w:sz="4" w:space="0" w:color="000000"/>
              <w:left w:val="single" w:sz="4" w:space="0" w:color="000000"/>
              <w:bottom w:val="single" w:sz="4" w:space="0" w:color="000000"/>
              <w:right w:val="single" w:sz="4" w:space="0" w:color="000000"/>
            </w:tcBorders>
          </w:tcPr>
          <w:p w:rsidR="002917CC" w:rsidRDefault="000E12A1">
            <w:pPr>
              <w:spacing w:after="0" w:line="276" w:lineRule="auto"/>
              <w:ind w:left="0" w:right="9" w:firstLine="0"/>
            </w:pPr>
            <w:r>
              <w:t xml:space="preserve">The samples of drivers were different driving </w:t>
            </w:r>
            <w:proofErr w:type="spellStart"/>
            <w:r>
              <w:t>behavior</w:t>
            </w:r>
            <w:proofErr w:type="spellEnd"/>
            <w:r>
              <w:t xml:space="preserve"> affecting fuel consumption for 30% between the worse and the best.  From the analysis, the rate of fuel consumption and acceleration significantly related. </w:t>
            </w:r>
          </w:p>
        </w:tc>
      </w:tr>
    </w:tbl>
    <w:p w:rsidR="002917CC" w:rsidRDefault="000E12A1">
      <w:pPr>
        <w:spacing w:after="0" w:line="240" w:lineRule="auto"/>
        <w:ind w:left="0" w:firstLine="0"/>
      </w:pPr>
      <w:r>
        <w:t xml:space="preserve"> </w:t>
      </w:r>
    </w:p>
    <w:p w:rsidR="002917CC" w:rsidRDefault="000E12A1">
      <w:pPr>
        <w:spacing w:after="184" w:line="240" w:lineRule="auto"/>
        <w:ind w:left="10" w:right="-15"/>
        <w:jc w:val="center"/>
      </w:pPr>
      <w:r>
        <w:rPr>
          <w:b/>
          <w:u w:val="single" w:color="000000"/>
        </w:rPr>
        <w:t>Summary</w:t>
      </w:r>
      <w:r>
        <w:rPr>
          <w:b/>
        </w:rPr>
        <w:t xml:space="preserve"> </w:t>
      </w:r>
    </w:p>
    <w:p w:rsidR="002917CC" w:rsidRDefault="000E12A1">
      <w:pPr>
        <w:ind w:left="-15" w:firstLine="721"/>
      </w:pPr>
      <w:r>
        <w:lastRenderedPageBreak/>
        <w:t>Of great importance is the fact that the system is user-calibrated to the actual vehicle it is installed on, and the calibration overcomes nonlinearities in existing sensors, fuel and vehicle speed, giving the user a true correct reading based on independe</w:t>
      </w:r>
      <w:r>
        <w:t>nt observed data. For example, a fuel tank may have a capacity of 20 gallons, but in reality, it may vary by ±5%. Fuel gauges are notoriously inaccurate, sometimes registering half a tank when only one-third is left. Tachometers often show errors of ±5% fr</w:t>
      </w:r>
      <w:r>
        <w:t>om actual values. Utilizing this invention, the user calibrates the system by filling the tank to full capacity and entering the full code using the switches 33. After driving until the fuel gauge reads three-quarters full, he then enters the three-quarter</w:t>
      </w:r>
      <w:r>
        <w:t>s input and so on. The system calculates the slope of the fuel consumption curve and then displays the data in accordance with the observed registered inputs until it changes. The user can also drive at different speeds observed in either the highway speed</w:t>
      </w:r>
      <w:r>
        <w:t>ometer control zones or the workshop calibrator and actually calibrate the system to provide an accurate vehicle speed reading on the display 51 with much greater accuracy than a normal vehicle speedometer. Similarly, it can drive to the end of the tank to</w:t>
      </w:r>
      <w:r>
        <w:t xml:space="preserve"> ensure accurate calibration of the distance to the end of the tank. Then, when the system is switched to operational mode, it provides the user with meaningful and correct information about the performance of the vehicle, which was not available before. I</w:t>
      </w:r>
      <w:r>
        <w:t xml:space="preserve">f the vehicle's performance changes, e.g., different size tires are installed, the system can be recalibrated by the user. If the user changes cars, the system can be easily removed and installed and calibrated in the replacement vehicle. </w:t>
      </w:r>
    </w:p>
    <w:p w:rsidR="002917CC" w:rsidRDefault="000E12A1">
      <w:pPr>
        <w:spacing w:line="240" w:lineRule="auto"/>
        <w:ind w:left="0" w:firstLine="0"/>
        <w:jc w:val="left"/>
      </w:pPr>
      <w:r>
        <w:t xml:space="preserve"> </w:t>
      </w:r>
    </w:p>
    <w:p w:rsidR="002917CC" w:rsidRDefault="000E12A1">
      <w:pPr>
        <w:spacing w:after="0" w:line="240" w:lineRule="auto"/>
        <w:ind w:left="0" w:firstLine="0"/>
        <w:jc w:val="left"/>
      </w:pPr>
      <w:r>
        <w:rPr>
          <w:sz w:val="28"/>
        </w:rPr>
        <w:t xml:space="preserve"> </w:t>
      </w:r>
    </w:p>
    <w:sectPr w:rsidR="002917CC">
      <w:pgSz w:w="12240" w:h="15840"/>
      <w:pgMar w:top="1445" w:right="1431"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7CC"/>
    <w:rsid w:val="000E12A1"/>
    <w:rsid w:val="00291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EDB53A-E241-4CD1-9195-FA2B85BF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4" w:line="246" w:lineRule="auto"/>
      <w:ind w:left="-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189" w:line="240" w:lineRule="auto"/>
      <w:ind w:left="-5" w:right="-15" w:hanging="10"/>
      <w:outlineLvl w:val="0"/>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X</dc:creator>
  <cp:keywords/>
  <cp:lastModifiedBy>Personal</cp:lastModifiedBy>
  <cp:revision>2</cp:revision>
  <dcterms:created xsi:type="dcterms:W3CDTF">2022-09-30T10:17:00Z</dcterms:created>
  <dcterms:modified xsi:type="dcterms:W3CDTF">2022-09-30T10:17:00Z</dcterms:modified>
</cp:coreProperties>
</file>