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46BD" w:rsidRDefault="0056168E">
      <w:pPr>
        <w:spacing w:after="0"/>
        <w:ind w:right="58"/>
        <w:jc w:val="center"/>
      </w:pPr>
      <w:r>
        <w:rPr>
          <w:b/>
          <w:sz w:val="28"/>
          <w:szCs w:val="28"/>
        </w:rPr>
        <w:t xml:space="preserve">Ideation Phase </w:t>
      </w:r>
    </w:p>
    <w:p w:rsidR="003046BD" w:rsidRDefault="0056168E">
      <w:pPr>
        <w:spacing w:after="0"/>
        <w:jc w:val="center"/>
      </w:pPr>
      <w:r>
        <w:rPr>
          <w:b/>
          <w:sz w:val="28"/>
          <w:szCs w:val="28"/>
        </w:rPr>
        <w:t xml:space="preserve">Define the Problem Statements </w:t>
      </w:r>
    </w:p>
    <w:p w:rsidR="003046BD" w:rsidRDefault="0056168E">
      <w:pPr>
        <w:spacing w:after="0"/>
        <w:ind w:left="4" w:right="0"/>
        <w:jc w:val="center"/>
      </w:pPr>
      <w:r>
        <w:rPr>
          <w:b/>
          <w:sz w:val="28"/>
          <w:szCs w:val="28"/>
        </w:rPr>
        <w:t xml:space="preserve"> </w:t>
      </w:r>
    </w:p>
    <w:tbl>
      <w:tblPr>
        <w:tblStyle w:val="a"/>
        <w:tblW w:w="9018" w:type="dxa"/>
        <w:tblInd w:w="5" w:type="dxa"/>
        <w:tblLayout w:type="fixed"/>
        <w:tblLook w:val="0400" w:firstRow="0" w:lastRow="0" w:firstColumn="0" w:lastColumn="0" w:noHBand="0" w:noVBand="1"/>
      </w:tblPr>
      <w:tblGrid>
        <w:gridCol w:w="4507"/>
        <w:gridCol w:w="4511"/>
      </w:tblGrid>
      <w:tr w:rsidR="003046BD">
        <w:trPr>
          <w:trHeight w:val="278"/>
        </w:trPr>
        <w:tc>
          <w:tcPr>
            <w:tcW w:w="4507" w:type="dxa"/>
            <w:tcBorders>
              <w:top w:val="single" w:sz="4" w:space="0" w:color="000000"/>
              <w:left w:val="single" w:sz="4" w:space="0" w:color="000000"/>
              <w:bottom w:val="single" w:sz="4" w:space="0" w:color="000000"/>
              <w:right w:val="single" w:sz="4" w:space="0" w:color="000000"/>
            </w:tcBorders>
          </w:tcPr>
          <w:p w:rsidR="003046BD" w:rsidRDefault="003046BD">
            <w:pPr>
              <w:ind w:left="0" w:right="0"/>
              <w:jc w:val="left"/>
            </w:pPr>
          </w:p>
        </w:tc>
        <w:tc>
          <w:tcPr>
            <w:tcW w:w="4511" w:type="dxa"/>
            <w:tcBorders>
              <w:top w:val="single" w:sz="4" w:space="0" w:color="000000"/>
              <w:left w:val="single" w:sz="4" w:space="0" w:color="000000"/>
              <w:bottom w:val="single" w:sz="4" w:space="0" w:color="000000"/>
              <w:right w:val="single" w:sz="4" w:space="0" w:color="000000"/>
            </w:tcBorders>
          </w:tcPr>
          <w:p w:rsidR="003046BD" w:rsidRDefault="003046BD">
            <w:pPr>
              <w:ind w:left="0" w:right="0"/>
              <w:jc w:val="left"/>
            </w:pPr>
          </w:p>
        </w:tc>
      </w:tr>
      <w:tr w:rsidR="003046BD">
        <w:trPr>
          <w:trHeight w:val="278"/>
        </w:trPr>
        <w:tc>
          <w:tcPr>
            <w:tcW w:w="4507" w:type="dxa"/>
            <w:tcBorders>
              <w:top w:val="single" w:sz="4" w:space="0" w:color="000000"/>
              <w:left w:val="single" w:sz="4" w:space="0" w:color="000000"/>
              <w:bottom w:val="single" w:sz="4" w:space="0" w:color="000000"/>
              <w:right w:val="single" w:sz="4" w:space="0" w:color="000000"/>
            </w:tcBorders>
          </w:tcPr>
          <w:p w:rsidR="003046BD" w:rsidRDefault="0056168E">
            <w:pPr>
              <w:ind w:left="0" w:right="0"/>
              <w:jc w:val="left"/>
            </w:pPr>
            <w:r>
              <w:rPr>
                <w:sz w:val="22"/>
                <w:szCs w:val="22"/>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rsidR="003046BD" w:rsidRDefault="00B4619D">
            <w:pPr>
              <w:ind w:left="0" w:right="0"/>
              <w:jc w:val="left"/>
            </w:pPr>
            <w:bookmarkStart w:id="0" w:name="_gjdgxs" w:colFirst="0" w:colLast="0"/>
            <w:bookmarkEnd w:id="0"/>
            <w:r>
              <w:t>PNT2022TMID32982</w:t>
            </w:r>
          </w:p>
        </w:tc>
      </w:tr>
      <w:tr w:rsidR="003046BD">
        <w:trPr>
          <w:trHeight w:val="278"/>
        </w:trPr>
        <w:tc>
          <w:tcPr>
            <w:tcW w:w="4507" w:type="dxa"/>
            <w:tcBorders>
              <w:top w:val="single" w:sz="4" w:space="0" w:color="000000"/>
              <w:left w:val="single" w:sz="4" w:space="0" w:color="000000"/>
              <w:bottom w:val="single" w:sz="4" w:space="0" w:color="000000"/>
              <w:right w:val="single" w:sz="4" w:space="0" w:color="000000"/>
            </w:tcBorders>
          </w:tcPr>
          <w:p w:rsidR="003046BD" w:rsidRDefault="0056168E">
            <w:pPr>
              <w:ind w:left="0" w:right="0"/>
              <w:jc w:val="left"/>
            </w:pPr>
            <w:r>
              <w:rPr>
                <w:sz w:val="22"/>
                <w:szCs w:val="22"/>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rsidR="003046BD" w:rsidRDefault="0056168E">
            <w:pPr>
              <w:pStyle w:val="Heading3"/>
              <w:outlineLvl w:val="2"/>
              <w:rPr>
                <w:b w:val="0"/>
                <w:sz w:val="20"/>
                <w:szCs w:val="20"/>
              </w:rPr>
            </w:pPr>
            <w:r>
              <w:rPr>
                <w:b w:val="0"/>
                <w:sz w:val="16"/>
                <w:szCs w:val="16"/>
              </w:rPr>
              <w:t xml:space="preserve">Project - </w:t>
            </w:r>
            <w:r w:rsidR="00C75714">
              <w:rPr>
                <w:b w:val="0"/>
                <w:sz w:val="20"/>
                <w:szCs w:val="20"/>
              </w:rPr>
              <w:t xml:space="preserve"> </w:t>
            </w:r>
            <w:r>
              <w:rPr>
                <w:b w:val="0"/>
                <w:sz w:val="20"/>
                <w:szCs w:val="20"/>
              </w:rPr>
              <w:t xml:space="preserve">INDUSTRIAL SPECIFIC </w:t>
            </w:r>
            <w:r w:rsidR="00F56CCB">
              <w:rPr>
                <w:b w:val="0"/>
                <w:sz w:val="20"/>
                <w:szCs w:val="20"/>
              </w:rPr>
              <w:t xml:space="preserve">INTELLIGENCE </w:t>
            </w:r>
            <w:r>
              <w:rPr>
                <w:b w:val="0"/>
                <w:sz w:val="20"/>
                <w:szCs w:val="20"/>
              </w:rPr>
              <w:t>FIRE MANAGEMENT SYSTEM</w:t>
            </w:r>
          </w:p>
        </w:tc>
      </w:tr>
      <w:tr w:rsidR="003046BD">
        <w:trPr>
          <w:trHeight w:val="278"/>
        </w:trPr>
        <w:tc>
          <w:tcPr>
            <w:tcW w:w="4507" w:type="dxa"/>
            <w:tcBorders>
              <w:top w:val="single" w:sz="4" w:space="0" w:color="000000"/>
              <w:left w:val="single" w:sz="4" w:space="0" w:color="000000"/>
              <w:bottom w:val="single" w:sz="4" w:space="0" w:color="000000"/>
              <w:right w:val="single" w:sz="4" w:space="0" w:color="000000"/>
            </w:tcBorders>
          </w:tcPr>
          <w:p w:rsidR="003046BD" w:rsidRDefault="003046BD">
            <w:pPr>
              <w:ind w:left="0" w:right="0"/>
              <w:jc w:val="left"/>
            </w:pPr>
          </w:p>
        </w:tc>
        <w:tc>
          <w:tcPr>
            <w:tcW w:w="4511" w:type="dxa"/>
            <w:tcBorders>
              <w:top w:val="single" w:sz="4" w:space="0" w:color="000000"/>
              <w:left w:val="single" w:sz="4" w:space="0" w:color="000000"/>
              <w:bottom w:val="single" w:sz="4" w:space="0" w:color="000000"/>
              <w:right w:val="single" w:sz="4" w:space="0" w:color="000000"/>
            </w:tcBorders>
          </w:tcPr>
          <w:p w:rsidR="003046BD" w:rsidRDefault="003046BD">
            <w:pPr>
              <w:ind w:left="0" w:right="0"/>
              <w:jc w:val="left"/>
            </w:pPr>
          </w:p>
        </w:tc>
      </w:tr>
    </w:tbl>
    <w:p w:rsidR="003046BD" w:rsidRDefault="0056168E">
      <w:pPr>
        <w:spacing w:after="159"/>
        <w:ind w:left="0" w:right="0"/>
        <w:jc w:val="left"/>
      </w:pPr>
      <w:r>
        <w:rPr>
          <w:b/>
        </w:rPr>
        <w:t xml:space="preserve"> </w:t>
      </w:r>
    </w:p>
    <w:p w:rsidR="003046BD" w:rsidRDefault="0056168E">
      <w:pPr>
        <w:spacing w:after="161"/>
        <w:ind w:left="0" w:right="0"/>
        <w:jc w:val="left"/>
        <w:rPr>
          <w:b/>
        </w:rPr>
      </w:pPr>
      <w:r>
        <w:rPr>
          <w:b/>
        </w:rPr>
        <w:t xml:space="preserve">Customer Problem Statement Template: </w:t>
      </w:r>
    </w:p>
    <w:p w:rsidR="003046BD" w:rsidRDefault="003046BD">
      <w:pPr>
        <w:spacing w:after="161"/>
        <w:ind w:left="0" w:right="0"/>
        <w:jc w:val="left"/>
        <w:rPr>
          <w:b/>
        </w:rPr>
      </w:pPr>
    </w:p>
    <w:p w:rsidR="003046BD" w:rsidRDefault="0056168E">
      <w:pPr>
        <w:spacing w:after="162"/>
        <w:ind w:left="-5" w:right="47"/>
      </w:pPr>
      <w:r>
        <w:t xml:space="preserve">Create a problem statement to understand your customer's point of view. The Customer Problem Statement template helps you focus on what matters to create experiences people will love. </w:t>
      </w:r>
    </w:p>
    <w:p w:rsidR="003046BD" w:rsidRDefault="0056168E">
      <w:pPr>
        <w:ind w:left="-5" w:right="47"/>
      </w:pPr>
      <w: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 </w:t>
      </w:r>
    </w:p>
    <w:tbl>
      <w:tblPr>
        <w:tblStyle w:val="a0"/>
        <w:tblW w:w="10158" w:type="dxa"/>
        <w:tblLayout w:type="fixed"/>
        <w:tblLook w:val="0400" w:firstRow="0" w:lastRow="0" w:firstColumn="0" w:lastColumn="0" w:noHBand="0" w:noVBand="1"/>
      </w:tblPr>
      <w:tblGrid>
        <w:gridCol w:w="1896"/>
        <w:gridCol w:w="1416"/>
        <w:gridCol w:w="1552"/>
        <w:gridCol w:w="1187"/>
        <w:gridCol w:w="1656"/>
        <w:gridCol w:w="2451"/>
      </w:tblGrid>
      <w:tr w:rsidR="003046BD">
        <w:trPr>
          <w:trHeight w:val="595"/>
        </w:trPr>
        <w:tc>
          <w:tcPr>
            <w:tcW w:w="1896" w:type="dxa"/>
            <w:tcBorders>
              <w:top w:val="single" w:sz="4" w:space="0" w:color="000000"/>
              <w:left w:val="single" w:sz="4" w:space="0" w:color="000000"/>
              <w:bottom w:val="single" w:sz="4" w:space="0" w:color="000000"/>
              <w:right w:val="single" w:sz="4" w:space="0" w:color="000000"/>
            </w:tcBorders>
          </w:tcPr>
          <w:p w:rsidR="003046BD" w:rsidRDefault="0056168E">
            <w:pPr>
              <w:ind w:left="0" w:right="0"/>
              <w:jc w:val="left"/>
            </w:pPr>
            <w:r>
              <w:rPr>
                <w:b/>
              </w:rPr>
              <w:t xml:space="preserve">Problem </w:t>
            </w:r>
          </w:p>
          <w:p w:rsidR="003046BD" w:rsidRDefault="0056168E">
            <w:pPr>
              <w:ind w:left="0" w:right="0"/>
              <w:jc w:val="left"/>
            </w:pPr>
            <w:r>
              <w:rPr>
                <w:b/>
              </w:rPr>
              <w:t xml:space="preserve">Statement (PS) </w:t>
            </w:r>
          </w:p>
        </w:tc>
        <w:tc>
          <w:tcPr>
            <w:tcW w:w="1416" w:type="dxa"/>
            <w:tcBorders>
              <w:top w:val="single" w:sz="4" w:space="0" w:color="000000"/>
              <w:left w:val="single" w:sz="4" w:space="0" w:color="000000"/>
              <w:bottom w:val="single" w:sz="4" w:space="0" w:color="000000"/>
              <w:right w:val="single" w:sz="4" w:space="0" w:color="000000"/>
            </w:tcBorders>
          </w:tcPr>
          <w:p w:rsidR="003046BD" w:rsidRDefault="0056168E">
            <w:pPr>
              <w:ind w:left="0" w:right="0"/>
              <w:jc w:val="left"/>
            </w:pPr>
            <w:r>
              <w:rPr>
                <w:b/>
              </w:rPr>
              <w:t xml:space="preserve">I am </w:t>
            </w:r>
          </w:p>
          <w:p w:rsidR="003046BD" w:rsidRDefault="0056168E">
            <w:pPr>
              <w:ind w:left="0" w:right="0"/>
              <w:jc w:val="left"/>
            </w:pPr>
            <w:r>
              <w:rPr>
                <w:b/>
              </w:rPr>
              <w:t xml:space="preserve">(Customer) </w:t>
            </w:r>
          </w:p>
        </w:tc>
        <w:tc>
          <w:tcPr>
            <w:tcW w:w="1552" w:type="dxa"/>
            <w:tcBorders>
              <w:top w:val="single" w:sz="4" w:space="0" w:color="000000"/>
              <w:left w:val="single" w:sz="4" w:space="0" w:color="000000"/>
              <w:bottom w:val="single" w:sz="4" w:space="0" w:color="000000"/>
              <w:right w:val="single" w:sz="4" w:space="0" w:color="000000"/>
            </w:tcBorders>
          </w:tcPr>
          <w:p w:rsidR="003046BD" w:rsidRDefault="0056168E">
            <w:pPr>
              <w:ind w:left="0" w:right="0"/>
              <w:jc w:val="left"/>
            </w:pPr>
            <w:r>
              <w:rPr>
                <w:b/>
              </w:rPr>
              <w:t xml:space="preserve">I’m trying to </w:t>
            </w:r>
          </w:p>
        </w:tc>
        <w:tc>
          <w:tcPr>
            <w:tcW w:w="1187" w:type="dxa"/>
            <w:tcBorders>
              <w:top w:val="single" w:sz="4" w:space="0" w:color="000000"/>
              <w:left w:val="single" w:sz="4" w:space="0" w:color="000000"/>
              <w:bottom w:val="single" w:sz="4" w:space="0" w:color="000000"/>
              <w:right w:val="single" w:sz="4" w:space="0" w:color="000000"/>
            </w:tcBorders>
          </w:tcPr>
          <w:p w:rsidR="003046BD" w:rsidRDefault="0056168E">
            <w:pPr>
              <w:ind w:left="0" w:right="0"/>
              <w:jc w:val="left"/>
            </w:pPr>
            <w:r>
              <w:rPr>
                <w:b/>
              </w:rPr>
              <w:t xml:space="preserve">But </w:t>
            </w:r>
          </w:p>
        </w:tc>
        <w:tc>
          <w:tcPr>
            <w:tcW w:w="1656" w:type="dxa"/>
            <w:tcBorders>
              <w:top w:val="single" w:sz="4" w:space="0" w:color="000000"/>
              <w:left w:val="single" w:sz="4" w:space="0" w:color="000000"/>
              <w:bottom w:val="single" w:sz="4" w:space="0" w:color="000000"/>
              <w:right w:val="single" w:sz="4" w:space="0" w:color="000000"/>
            </w:tcBorders>
          </w:tcPr>
          <w:p w:rsidR="003046BD" w:rsidRDefault="0056168E">
            <w:pPr>
              <w:ind w:left="0" w:right="0"/>
              <w:jc w:val="left"/>
            </w:pPr>
            <w:r>
              <w:rPr>
                <w:b/>
              </w:rPr>
              <w:t xml:space="preserve">Because </w:t>
            </w:r>
          </w:p>
        </w:tc>
        <w:tc>
          <w:tcPr>
            <w:tcW w:w="2451" w:type="dxa"/>
            <w:tcBorders>
              <w:top w:val="single" w:sz="4" w:space="0" w:color="000000"/>
              <w:left w:val="single" w:sz="4" w:space="0" w:color="000000"/>
              <w:bottom w:val="single" w:sz="4" w:space="0" w:color="000000"/>
              <w:right w:val="single" w:sz="4" w:space="0" w:color="000000"/>
            </w:tcBorders>
          </w:tcPr>
          <w:p w:rsidR="003046BD" w:rsidRDefault="0056168E">
            <w:pPr>
              <w:ind w:left="0" w:right="0"/>
              <w:jc w:val="left"/>
            </w:pPr>
            <w:r>
              <w:rPr>
                <w:b/>
              </w:rPr>
              <w:t xml:space="preserve">Which makes me feel </w:t>
            </w:r>
          </w:p>
        </w:tc>
      </w:tr>
      <w:tr w:rsidR="003046BD">
        <w:trPr>
          <w:trHeight w:val="305"/>
        </w:trPr>
        <w:tc>
          <w:tcPr>
            <w:tcW w:w="1896" w:type="dxa"/>
            <w:tcBorders>
              <w:top w:val="single" w:sz="4" w:space="0" w:color="000000"/>
              <w:left w:val="single" w:sz="4" w:space="0" w:color="000000"/>
              <w:bottom w:val="single" w:sz="4" w:space="0" w:color="000000"/>
              <w:right w:val="single" w:sz="4" w:space="0" w:color="000000"/>
            </w:tcBorders>
          </w:tcPr>
          <w:p w:rsidR="003046BD" w:rsidRDefault="0056168E">
            <w:pPr>
              <w:ind w:left="0" w:right="0"/>
              <w:jc w:val="left"/>
            </w:pPr>
            <w:r>
              <w:t xml:space="preserve">PS-1 </w:t>
            </w:r>
          </w:p>
        </w:tc>
        <w:tc>
          <w:tcPr>
            <w:tcW w:w="1416" w:type="dxa"/>
            <w:tcBorders>
              <w:top w:val="single" w:sz="4" w:space="0" w:color="000000"/>
              <w:left w:val="single" w:sz="4" w:space="0" w:color="000000"/>
              <w:bottom w:val="single" w:sz="4" w:space="0" w:color="000000"/>
              <w:right w:val="single" w:sz="4" w:space="0" w:color="000000"/>
            </w:tcBorders>
          </w:tcPr>
          <w:p w:rsidR="003046BD" w:rsidRDefault="0056168E">
            <w:pPr>
              <w:ind w:left="0" w:right="0"/>
              <w:jc w:val="left"/>
            </w:pPr>
            <w:r>
              <w:t xml:space="preserve"> </w:t>
            </w:r>
            <w:r w:rsidR="00573CB6">
              <w:t xml:space="preserve"> </w:t>
            </w:r>
            <w:r w:rsidR="00DD1E3A">
              <w:t>Ho</w:t>
            </w:r>
            <w:r w:rsidR="00573CB6">
              <w:t>usehold</w:t>
            </w:r>
          </w:p>
        </w:tc>
        <w:tc>
          <w:tcPr>
            <w:tcW w:w="1552" w:type="dxa"/>
            <w:tcBorders>
              <w:top w:val="single" w:sz="4" w:space="0" w:color="000000"/>
              <w:left w:val="single" w:sz="4" w:space="0" w:color="000000"/>
              <w:bottom w:val="single" w:sz="4" w:space="0" w:color="000000"/>
              <w:right w:val="single" w:sz="4" w:space="0" w:color="000000"/>
            </w:tcBorders>
          </w:tcPr>
          <w:p w:rsidR="003046BD" w:rsidRDefault="0056168E">
            <w:pPr>
              <w:ind w:left="0" w:right="0"/>
              <w:jc w:val="left"/>
            </w:pPr>
            <w:r>
              <w:t xml:space="preserve"> </w:t>
            </w:r>
            <w:r w:rsidR="00DD1E3A">
              <w:t xml:space="preserve">Using gas for household and </w:t>
            </w:r>
            <w:r w:rsidR="007D50B8">
              <w:t xml:space="preserve">small fluctuation in electrical </w:t>
            </w:r>
          </w:p>
        </w:tc>
        <w:tc>
          <w:tcPr>
            <w:tcW w:w="1187" w:type="dxa"/>
            <w:tcBorders>
              <w:top w:val="single" w:sz="4" w:space="0" w:color="000000"/>
              <w:left w:val="single" w:sz="4" w:space="0" w:color="000000"/>
              <w:bottom w:val="single" w:sz="4" w:space="0" w:color="000000"/>
              <w:right w:val="single" w:sz="4" w:space="0" w:color="000000"/>
            </w:tcBorders>
          </w:tcPr>
          <w:p w:rsidR="003046BD" w:rsidRDefault="0056168E">
            <w:pPr>
              <w:ind w:left="0" w:right="0"/>
              <w:jc w:val="left"/>
            </w:pPr>
            <w:r>
              <w:t xml:space="preserve"> </w:t>
            </w:r>
            <w:r w:rsidR="00D95ABA">
              <w:t xml:space="preserve">Don’t know about </w:t>
            </w:r>
            <w:r w:rsidR="002C5A97">
              <w:t>gas during instant timing</w:t>
            </w:r>
          </w:p>
        </w:tc>
        <w:tc>
          <w:tcPr>
            <w:tcW w:w="1656" w:type="dxa"/>
            <w:tcBorders>
              <w:top w:val="single" w:sz="4" w:space="0" w:color="000000"/>
              <w:left w:val="single" w:sz="4" w:space="0" w:color="000000"/>
              <w:bottom w:val="single" w:sz="4" w:space="0" w:color="000000"/>
              <w:right w:val="single" w:sz="4" w:space="0" w:color="000000"/>
            </w:tcBorders>
          </w:tcPr>
          <w:p w:rsidR="003046BD" w:rsidRDefault="0056168E">
            <w:pPr>
              <w:ind w:left="0" w:right="0"/>
              <w:jc w:val="left"/>
            </w:pPr>
            <w:r>
              <w:t xml:space="preserve"> </w:t>
            </w:r>
            <w:r w:rsidR="002C5A97">
              <w:t xml:space="preserve">Don’t know </w:t>
            </w:r>
            <w:r w:rsidR="00CB00D8">
              <w:t>about quick response to take immediate action</w:t>
            </w:r>
          </w:p>
        </w:tc>
        <w:tc>
          <w:tcPr>
            <w:tcW w:w="2451" w:type="dxa"/>
            <w:tcBorders>
              <w:top w:val="single" w:sz="4" w:space="0" w:color="000000"/>
              <w:left w:val="single" w:sz="4" w:space="0" w:color="000000"/>
              <w:bottom w:val="single" w:sz="4" w:space="0" w:color="000000"/>
              <w:right w:val="single" w:sz="4" w:space="0" w:color="000000"/>
            </w:tcBorders>
          </w:tcPr>
          <w:p w:rsidR="003046BD" w:rsidRDefault="0056168E">
            <w:pPr>
              <w:ind w:left="0" w:right="0"/>
              <w:jc w:val="left"/>
            </w:pPr>
            <w:r>
              <w:t xml:space="preserve"> frustrated</w:t>
            </w:r>
          </w:p>
        </w:tc>
      </w:tr>
      <w:tr w:rsidR="003046BD">
        <w:trPr>
          <w:trHeight w:val="302"/>
        </w:trPr>
        <w:tc>
          <w:tcPr>
            <w:tcW w:w="1896" w:type="dxa"/>
            <w:tcBorders>
              <w:top w:val="single" w:sz="4" w:space="0" w:color="000000"/>
              <w:left w:val="single" w:sz="4" w:space="0" w:color="000000"/>
              <w:bottom w:val="single" w:sz="4" w:space="0" w:color="000000"/>
              <w:right w:val="single" w:sz="4" w:space="0" w:color="000000"/>
            </w:tcBorders>
          </w:tcPr>
          <w:p w:rsidR="003046BD" w:rsidRDefault="0056168E">
            <w:pPr>
              <w:ind w:left="0" w:right="0"/>
              <w:jc w:val="left"/>
            </w:pPr>
            <w:r>
              <w:t xml:space="preserve">PS-2 </w:t>
            </w:r>
          </w:p>
        </w:tc>
        <w:tc>
          <w:tcPr>
            <w:tcW w:w="1416" w:type="dxa"/>
            <w:tcBorders>
              <w:top w:val="single" w:sz="4" w:space="0" w:color="000000"/>
              <w:left w:val="single" w:sz="4" w:space="0" w:color="000000"/>
              <w:bottom w:val="single" w:sz="4" w:space="0" w:color="000000"/>
              <w:right w:val="single" w:sz="4" w:space="0" w:color="000000"/>
            </w:tcBorders>
          </w:tcPr>
          <w:p w:rsidR="003046BD" w:rsidRDefault="0056168E">
            <w:pPr>
              <w:ind w:left="0" w:right="0"/>
              <w:jc w:val="left"/>
            </w:pPr>
            <w:r>
              <w:t xml:space="preserve"> </w:t>
            </w:r>
            <w:r w:rsidR="00DD1E3A">
              <w:t>Industry</w:t>
            </w:r>
          </w:p>
        </w:tc>
        <w:tc>
          <w:tcPr>
            <w:tcW w:w="1552" w:type="dxa"/>
            <w:tcBorders>
              <w:top w:val="single" w:sz="4" w:space="0" w:color="000000"/>
              <w:left w:val="single" w:sz="4" w:space="0" w:color="000000"/>
              <w:bottom w:val="single" w:sz="4" w:space="0" w:color="000000"/>
              <w:right w:val="single" w:sz="4" w:space="0" w:color="000000"/>
            </w:tcBorders>
          </w:tcPr>
          <w:p w:rsidR="003046BD" w:rsidRDefault="0056168E">
            <w:pPr>
              <w:ind w:left="0" w:right="0"/>
              <w:jc w:val="left"/>
            </w:pPr>
            <w:r>
              <w:t xml:space="preserve"> </w:t>
            </w:r>
            <w:r w:rsidR="007D50B8">
              <w:t xml:space="preserve">Using high level </w:t>
            </w:r>
            <w:r w:rsidR="00AF7E11">
              <w:t xml:space="preserve">gases for machine to factory and also electrical cause fluctuation </w:t>
            </w:r>
          </w:p>
        </w:tc>
        <w:tc>
          <w:tcPr>
            <w:tcW w:w="1187" w:type="dxa"/>
            <w:tcBorders>
              <w:top w:val="single" w:sz="4" w:space="0" w:color="000000"/>
              <w:left w:val="single" w:sz="4" w:space="0" w:color="000000"/>
              <w:bottom w:val="single" w:sz="4" w:space="0" w:color="000000"/>
              <w:right w:val="single" w:sz="4" w:space="0" w:color="000000"/>
            </w:tcBorders>
          </w:tcPr>
          <w:p w:rsidR="003046BD" w:rsidRDefault="0056168E">
            <w:pPr>
              <w:ind w:left="0" w:right="0"/>
              <w:jc w:val="left"/>
            </w:pPr>
            <w:r>
              <w:t xml:space="preserve"> </w:t>
            </w:r>
            <w:r w:rsidR="00050C38">
              <w:t>Don’t know gas</w:t>
            </w:r>
            <w:r w:rsidR="00CA302B">
              <w:t>e</w:t>
            </w:r>
            <w:r w:rsidR="00D95ABA">
              <w:t xml:space="preserve">ous round thousands of square feet </w:t>
            </w:r>
            <w:proofErr w:type="spellStart"/>
            <w:r w:rsidR="00D95ABA">
              <w:t>factory</w:t>
            </w:r>
            <w:r w:rsidR="00050C38">
              <w:t>l</w:t>
            </w:r>
            <w:proofErr w:type="spellEnd"/>
            <w:r w:rsidR="00050C38">
              <w:t xml:space="preserve"> and electricity</w:t>
            </w:r>
          </w:p>
          <w:p w:rsidR="00CA302B" w:rsidRDefault="00CA302B">
            <w:pPr>
              <w:ind w:left="0" w:right="0"/>
              <w:jc w:val="left"/>
            </w:pPr>
            <w:r>
              <w:t xml:space="preserve">Problems </w:t>
            </w:r>
          </w:p>
        </w:tc>
        <w:tc>
          <w:tcPr>
            <w:tcW w:w="1656" w:type="dxa"/>
            <w:tcBorders>
              <w:top w:val="single" w:sz="4" w:space="0" w:color="000000"/>
              <w:left w:val="single" w:sz="4" w:space="0" w:color="000000"/>
              <w:bottom w:val="single" w:sz="4" w:space="0" w:color="000000"/>
              <w:right w:val="single" w:sz="4" w:space="0" w:color="000000"/>
            </w:tcBorders>
          </w:tcPr>
          <w:p w:rsidR="003046BD" w:rsidRDefault="0056168E">
            <w:pPr>
              <w:ind w:left="0" w:right="0"/>
              <w:jc w:val="left"/>
            </w:pPr>
            <w:r>
              <w:t xml:space="preserve"> </w:t>
            </w:r>
            <w:r w:rsidR="00B51CAB">
              <w:t>Total of</w:t>
            </w:r>
            <w:r w:rsidR="00CB00D8">
              <w:t xml:space="preserve"> thousand above empl</w:t>
            </w:r>
            <w:r w:rsidR="00B51CAB">
              <w:t>o</w:t>
            </w:r>
            <w:r w:rsidR="00CB00D8">
              <w:t xml:space="preserve">yers and </w:t>
            </w:r>
            <w:r w:rsidR="00B51CAB">
              <w:t xml:space="preserve">million cost of </w:t>
            </w:r>
            <w:r w:rsidR="00C75714">
              <w:t>things will be losses</w:t>
            </w:r>
          </w:p>
        </w:tc>
        <w:tc>
          <w:tcPr>
            <w:tcW w:w="2451" w:type="dxa"/>
            <w:tcBorders>
              <w:top w:val="single" w:sz="4" w:space="0" w:color="000000"/>
              <w:left w:val="single" w:sz="4" w:space="0" w:color="000000"/>
              <w:bottom w:val="single" w:sz="4" w:space="0" w:color="000000"/>
              <w:right w:val="single" w:sz="4" w:space="0" w:color="000000"/>
            </w:tcBorders>
          </w:tcPr>
          <w:p w:rsidR="003046BD" w:rsidRDefault="0056168E">
            <w:pPr>
              <w:ind w:left="0" w:right="0"/>
              <w:jc w:val="left"/>
            </w:pPr>
            <w:r>
              <w:t xml:space="preserve"> indecisive</w:t>
            </w:r>
          </w:p>
        </w:tc>
      </w:tr>
    </w:tbl>
    <w:p w:rsidR="003046BD" w:rsidRDefault="003046BD">
      <w:pPr>
        <w:spacing w:after="161"/>
        <w:ind w:left="0" w:right="0"/>
        <w:jc w:val="left"/>
      </w:pPr>
    </w:p>
    <w:p w:rsidR="003046BD" w:rsidRDefault="003046BD">
      <w:pPr>
        <w:spacing w:after="0"/>
        <w:ind w:left="0" w:right="619"/>
        <w:jc w:val="right"/>
      </w:pPr>
    </w:p>
    <w:p w:rsidR="003046BD" w:rsidRDefault="0056168E">
      <w:pPr>
        <w:spacing w:after="0"/>
        <w:ind w:left="0" w:right="0"/>
        <w:jc w:val="left"/>
      </w:pPr>
      <w:r>
        <w:t xml:space="preserve"> </w:t>
      </w:r>
    </w:p>
    <w:p w:rsidR="003046BD" w:rsidRDefault="0056168E">
      <w:pPr>
        <w:spacing w:after="160"/>
        <w:ind w:left="0" w:right="0"/>
        <w:jc w:val="left"/>
      </w:pPr>
      <w:r>
        <w:lastRenderedPageBreak/>
        <w:br w:type="page"/>
      </w:r>
    </w:p>
    <w:p w:rsidR="003046BD" w:rsidRDefault="003046BD">
      <w:pPr>
        <w:spacing w:after="0"/>
        <w:ind w:left="0" w:right="0"/>
        <w:jc w:val="left"/>
      </w:pPr>
    </w:p>
    <w:sectPr w:rsidR="003046BD">
      <w:pgSz w:w="11906" w:h="16838"/>
      <w:pgMar w:top="1440" w:right="1381"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6BD"/>
    <w:rsid w:val="00050C38"/>
    <w:rsid w:val="002C5A97"/>
    <w:rsid w:val="003046BD"/>
    <w:rsid w:val="0056168E"/>
    <w:rsid w:val="00573CB6"/>
    <w:rsid w:val="007D50B8"/>
    <w:rsid w:val="00AF7E11"/>
    <w:rsid w:val="00B4619D"/>
    <w:rsid w:val="00B51CAB"/>
    <w:rsid w:val="00C75714"/>
    <w:rsid w:val="00CA302B"/>
    <w:rsid w:val="00CB00D8"/>
    <w:rsid w:val="00D84167"/>
    <w:rsid w:val="00D95ABA"/>
    <w:rsid w:val="00DD1E3A"/>
    <w:rsid w:val="00F56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D0EAD"/>
  <w15:docId w15:val="{C7C416DB-F204-7943-86A4-2EBDF9924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spacing w:after="111" w:line="259" w:lineRule="auto"/>
        <w:ind w:left="10" w:right="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spacing w:line="240" w:lineRule="auto"/>
      <w:ind w:left="0" w:right="0"/>
      <w:jc w:val="left"/>
      <w:outlineLvl w:val="2"/>
    </w:pPr>
    <w:rPr>
      <w:rFonts w:ascii="Times New Roman" w:eastAsia="Times New Roman" w:hAnsi="Times New Roman" w:cs="Times New Roman"/>
      <w:b/>
      <w:color w:val="000000"/>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48" w:type="dxa"/>
        <w:right w:w="115" w:type="dxa"/>
      </w:tblCellMar>
    </w:tblPr>
  </w:style>
  <w:style w:type="table" w:customStyle="1" w:styleId="a0">
    <w:basedOn w:val="TableNormal"/>
    <w:pPr>
      <w:spacing w:after="0" w:line="240" w:lineRule="auto"/>
    </w:pPr>
    <w:tblPr>
      <w:tblStyleRowBandSize w:val="1"/>
      <w:tblStyleColBandSize w:val="1"/>
      <w:tblCellMar>
        <w:top w:w="53"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DINESHKUMAR PANCHAPIKESAN</cp:lastModifiedBy>
  <cp:revision>2</cp:revision>
  <dcterms:created xsi:type="dcterms:W3CDTF">2022-09-23T09:55:00Z</dcterms:created>
  <dcterms:modified xsi:type="dcterms:W3CDTF">2022-09-23T09:55:00Z</dcterms:modified>
</cp:coreProperties>
</file>