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E0" w:rsidRDefault="00D75539">
      <w:pPr>
        <w:spacing w:before="48" w:line="315" w:lineRule="exact"/>
        <w:ind w:left="34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position w:val="7"/>
          <w:sz w:val="24"/>
          <w:szCs w:val="24"/>
        </w:rPr>
        <w:t>ProjectDesignPhase</w:t>
      </w:r>
      <w:r>
        <w:rPr>
          <w:rFonts w:ascii="Calibri" w:eastAsia="Calibri" w:hAnsi="Calibri" w:cs="Calibri"/>
          <w:b/>
          <w:bCs/>
          <w:spacing w:val="1"/>
          <w:position w:val="7"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position w:val="7"/>
          <w:sz w:val="24"/>
          <w:szCs w:val="24"/>
        </w:rPr>
        <w:t>I</w:t>
      </w:r>
    </w:p>
    <w:p w:rsidR="006A7EE0" w:rsidRDefault="00D75539">
      <w:pPr>
        <w:spacing w:line="214" w:lineRule="auto"/>
        <w:ind w:left="311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ProposedSolu</w:t>
      </w:r>
      <w:r>
        <w:rPr>
          <w:rFonts w:ascii="Calibri" w:eastAsia="Calibri" w:hAnsi="Calibri" w:cs="Calibri"/>
          <w:b/>
          <w:bCs/>
          <w:sz w:val="24"/>
          <w:szCs w:val="24"/>
        </w:rPr>
        <w:t>tionTemplate</w:t>
      </w:r>
    </w:p>
    <w:p w:rsidR="006A7EE0" w:rsidRDefault="006A7EE0"/>
    <w:tbl>
      <w:tblPr>
        <w:tblpPr w:leftFromText="180" w:rightFromText="180" w:vertAnchor="text" w:horzAnchor="margin" w:tblpY="174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12"/>
        <w:gridCol w:w="4507"/>
      </w:tblGrid>
      <w:tr w:rsidR="00AD2928" w:rsidTr="00AD2928">
        <w:trPr>
          <w:trHeight w:val="273"/>
        </w:trPr>
        <w:tc>
          <w:tcPr>
            <w:tcW w:w="4512" w:type="dxa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4" w:line="204" w:lineRule="auto"/>
              <w:ind w:left="1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ate</w:t>
            </w:r>
          </w:p>
        </w:tc>
        <w:tc>
          <w:tcPr>
            <w:tcW w:w="4507" w:type="dxa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4" w:line="204" w:lineRule="auto"/>
              <w:ind w:left="1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24 Septemb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2022</w:t>
            </w:r>
          </w:p>
        </w:tc>
      </w:tr>
      <w:tr w:rsidR="00AD2928" w:rsidTr="00AD2928">
        <w:trPr>
          <w:trHeight w:val="274"/>
        </w:trPr>
        <w:tc>
          <w:tcPr>
            <w:tcW w:w="4512" w:type="dxa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6" w:line="203" w:lineRule="auto"/>
              <w:ind w:left="1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TeamID</w:t>
            </w:r>
          </w:p>
        </w:tc>
        <w:tc>
          <w:tcPr>
            <w:tcW w:w="4507" w:type="dxa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70" w:line="179" w:lineRule="auto"/>
              <w:ind w:left="1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PNT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2022TMID50005</w:t>
            </w:r>
          </w:p>
        </w:tc>
      </w:tr>
      <w:tr w:rsidR="00AD2928" w:rsidTr="00AD2928">
        <w:trPr>
          <w:trHeight w:val="118"/>
        </w:trPr>
        <w:tc>
          <w:tcPr>
            <w:tcW w:w="4512" w:type="dxa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7" w:line="202" w:lineRule="auto"/>
              <w:ind w:left="1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Pro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jectName</w:t>
            </w:r>
          </w:p>
        </w:tc>
        <w:tc>
          <w:tcPr>
            <w:tcW w:w="4507" w:type="dxa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7" w:line="202" w:lineRule="auto"/>
              <w:ind w:left="1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Project – News Tracker Application</w:t>
            </w:r>
          </w:p>
        </w:tc>
      </w:tr>
      <w:tr w:rsidR="00AD2928" w:rsidTr="00AD2928">
        <w:trPr>
          <w:trHeight w:val="274"/>
        </w:trPr>
        <w:tc>
          <w:tcPr>
            <w:tcW w:w="4512" w:type="dxa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4" w:line="205" w:lineRule="auto"/>
              <w:ind w:left="12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Maximu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mMarks</w:t>
            </w:r>
          </w:p>
        </w:tc>
        <w:tc>
          <w:tcPr>
            <w:tcW w:w="4507" w:type="dxa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4" w:line="205" w:lineRule="auto"/>
              <w:ind w:left="11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2 Mark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s</w:t>
            </w:r>
          </w:p>
        </w:tc>
      </w:tr>
    </w:tbl>
    <w:p w:rsidR="006A7EE0" w:rsidRDefault="006A7EE0">
      <w:pPr>
        <w:spacing w:line="56" w:lineRule="exact"/>
      </w:pPr>
    </w:p>
    <w:p w:rsidR="006A7EE0" w:rsidRDefault="006A7EE0">
      <w:pPr>
        <w:spacing w:line="424" w:lineRule="auto"/>
      </w:pPr>
    </w:p>
    <w:p w:rsidR="006A7EE0" w:rsidRDefault="00D75539" w:rsidP="009005CF">
      <w:pPr>
        <w:spacing w:before="44" w:line="204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ProposedSo</w:t>
      </w:r>
      <w:r>
        <w:rPr>
          <w:rFonts w:ascii="Calibri" w:eastAsia="Calibri" w:hAnsi="Calibri" w:cs="Calibri"/>
          <w:b/>
          <w:bCs/>
          <w:sz w:val="22"/>
          <w:szCs w:val="22"/>
        </w:rPr>
        <w:t>lutionTemplate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:</w:t>
      </w:r>
    </w:p>
    <w:p w:rsidR="006A7EE0" w:rsidRDefault="00D75539">
      <w:pPr>
        <w:spacing w:before="210" w:line="214" w:lineRule="auto"/>
        <w:ind w:left="1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Projectteamshallfillthefollowing information in proposed solution template.</w:t>
      </w:r>
    </w:p>
    <w:p w:rsidR="006A7EE0" w:rsidRDefault="006A7EE0">
      <w:pPr>
        <w:spacing w:line="166" w:lineRule="exact"/>
      </w:pPr>
    </w:p>
    <w:tbl>
      <w:tblPr>
        <w:tblpPr w:leftFromText="180" w:rightFromText="180" w:vertAnchor="text" w:horzAnchor="margin" w:tblpY="11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2"/>
        <w:gridCol w:w="2473"/>
        <w:gridCol w:w="6001"/>
      </w:tblGrid>
      <w:tr w:rsidR="00AD2928" w:rsidTr="00AD2928">
        <w:trPr>
          <w:trHeight w:val="57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73" w:line="179" w:lineRule="auto"/>
              <w:ind w:left="11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2"/>
                <w:szCs w:val="22"/>
              </w:rPr>
              <w:t>.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</w:t>
            </w:r>
            <w:r>
              <w:rPr>
                <w:rFonts w:ascii="Calibri" w:eastAsia="Calibri" w:hAnsi="Calibri" w:cs="Calibri"/>
                <w:b/>
                <w:bCs/>
                <w:spacing w:val="5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50" w:line="276" w:lineRule="exact"/>
              <w:ind w:left="11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2"/>
                <w:szCs w:val="22"/>
              </w:rPr>
              <w:t>Parame</w:t>
            </w:r>
            <w:r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2"/>
                <w:szCs w:val="22"/>
              </w:rPr>
              <w:t>ter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9" w:line="215" w:lineRule="auto"/>
              <w:ind w:left="11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2"/>
                <w:szCs w:val="22"/>
              </w:rPr>
              <w:t>escription</w:t>
            </w:r>
          </w:p>
        </w:tc>
      </w:tr>
      <w:tr w:rsidR="00AD2928" w:rsidTr="00AD2928">
        <w:trPr>
          <w:trHeight w:val="1884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64" w:line="178" w:lineRule="auto"/>
              <w:ind w:left="4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39" w:line="249" w:lineRule="auto"/>
              <w:ind w:left="110" w:right="417" w:firstLine="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Problem Statement (Pro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 xml:space="preserve">blemtobe </w:t>
            </w: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sol</w:t>
            </w: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ved</w:t>
            </w: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3" w:line="235" w:lineRule="auto"/>
              <w:ind w:left="110" w:right="354" w:firstLine="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As  our lives are very busy these days,we often feel we need more than 24hrs</w:t>
            </w:r>
            <w:r w:rsidR="0013769E">
              <w:rPr>
                <w:rFonts w:ascii="Calibri" w:eastAsia="Calibri" w:hAnsi="Calibri" w:cs="Calibri"/>
                <w:spacing w:val="-1"/>
                <w:sz w:val="22"/>
                <w:szCs w:val="22"/>
              </w:rPr>
              <w:t>.So we can’t have separate time for reading the newspaper and watch tv channel.People need spend extra money for newspaper.</w:t>
            </w:r>
          </w:p>
        </w:tc>
      </w:tr>
      <w:tr w:rsidR="00AD2928" w:rsidTr="00AD2928">
        <w:trPr>
          <w:trHeight w:val="819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64" w:line="179" w:lineRule="auto"/>
              <w:ind w:left="4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6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1" w:line="214" w:lineRule="auto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Idea / Solution descript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ion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0" w:line="232" w:lineRule="auto"/>
              <w:ind w:left="109" w:right="116" w:hanging="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This app helps you to query for all information about indices,commodities,currencies,futures,rates,bonds,etc…as on official websites.</w:t>
            </w:r>
          </w:p>
        </w:tc>
      </w:tr>
      <w:tr w:rsidR="00AD2928" w:rsidTr="00AD2928">
        <w:trPr>
          <w:trHeight w:val="795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71" w:line="179" w:lineRule="auto"/>
              <w:ind w:left="4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3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8" w:line="214" w:lineRule="auto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Novelty</w:t>
            </w:r>
            <w:r>
              <w:rPr>
                <w:rFonts w:ascii="Calibri" w:eastAsia="Calibri" w:hAnsi="Calibri" w:cs="Calibri"/>
                <w:color w:val="222222"/>
                <w:spacing w:val="-2"/>
                <w:sz w:val="22"/>
                <w:szCs w:val="22"/>
              </w:rPr>
              <w:t xml:space="preserve"> / </w:t>
            </w: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Uniqueness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9005CF" w:rsidP="00AD2928">
            <w:pPr>
              <w:spacing w:before="48" w:line="214" w:lineRule="auto"/>
              <w:ind w:left="11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News can view in any time and any where.</w:t>
            </w:r>
          </w:p>
        </w:tc>
      </w:tr>
      <w:tr w:rsidR="00AD2928" w:rsidTr="00AD2928">
        <w:trPr>
          <w:trHeight w:val="819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68" w:line="177" w:lineRule="auto"/>
              <w:ind w:left="395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4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3" w:line="214" w:lineRule="auto"/>
              <w:ind w:left="1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Socia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lImpact</w:t>
            </w: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2" w:line="248" w:lineRule="auto"/>
              <w:ind w:left="108" w:right="573" w:hanging="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Helps news readers to get required information within less time.</w:t>
            </w:r>
          </w:p>
        </w:tc>
      </w:tr>
      <w:tr w:rsidR="00AD2928" w:rsidTr="00AD2928">
        <w:trPr>
          <w:trHeight w:val="820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75" w:line="177" w:lineRule="auto"/>
              <w:ind w:left="4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5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9" w:line="216" w:lineRule="auto"/>
              <w:ind w:left="11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 xml:space="preserve">Business Model 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9" w:line="237" w:lineRule="auto"/>
              <w:ind w:left="10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We can include the adds in portal.</w:t>
            </w:r>
          </w:p>
        </w:tc>
      </w:tr>
      <w:tr w:rsidR="00AD2928" w:rsidTr="00AD2928">
        <w:trPr>
          <w:trHeight w:val="829"/>
        </w:trPr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72" w:line="179" w:lineRule="auto"/>
              <w:ind w:left="401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49" w:line="214" w:lineRule="auto"/>
              <w:ind w:left="1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222222"/>
                <w:spacing w:val="-1"/>
                <w:sz w:val="22"/>
                <w:szCs w:val="22"/>
              </w:rPr>
              <w:t>Scalabili</w:t>
            </w:r>
            <w:r>
              <w:rPr>
                <w:rFonts w:ascii="Calibri" w:eastAsia="Calibri" w:hAnsi="Calibri" w:cs="Calibri"/>
                <w:color w:val="222222"/>
                <w:sz w:val="22"/>
                <w:szCs w:val="22"/>
              </w:rPr>
              <w:t>tyoftheSolution</w:t>
            </w:r>
          </w:p>
        </w:tc>
        <w:tc>
          <w:tcPr>
            <w:tcW w:w="0" w:type="auto"/>
            <w:tcBorders>
              <w:top w:val="single" w:sz="2" w:space="0" w:color="000000"/>
              <w:bottom w:val="single" w:sz="2" w:space="0" w:color="000000"/>
            </w:tcBorders>
          </w:tcPr>
          <w:p w:rsidR="00AD2928" w:rsidRDefault="00AD2928" w:rsidP="00AD2928">
            <w:pPr>
              <w:spacing w:before="50" w:line="232" w:lineRule="auto"/>
              <w:ind w:left="110" w:right="138" w:firstLine="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Performance and spee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ddonotslowdowneven 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if lar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genumberofusersaccesstheapplication  atthesametime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.</w:t>
            </w:r>
          </w:p>
        </w:tc>
      </w:tr>
    </w:tbl>
    <w:p w:rsidR="006A7EE0" w:rsidRDefault="006A7EE0"/>
    <w:sectPr w:rsidR="006A7EE0" w:rsidSect="0036507C">
      <w:pgSz w:w="11905" w:h="16840"/>
      <w:pgMar w:top="852" w:right="1385" w:bottom="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spaceForUL/>
    <w:ulTrailSpace/>
  </w:compat>
  <w:rsids>
    <w:rsidRoot w:val="006A7EE0"/>
    <w:rsid w:val="00061D4E"/>
    <w:rsid w:val="0013769E"/>
    <w:rsid w:val="00153404"/>
    <w:rsid w:val="0036507C"/>
    <w:rsid w:val="003D7F1A"/>
    <w:rsid w:val="006A7EE0"/>
    <w:rsid w:val="0080512F"/>
    <w:rsid w:val="00832891"/>
    <w:rsid w:val="009005CF"/>
    <w:rsid w:val="00AD2928"/>
    <w:rsid w:val="00D26D41"/>
    <w:rsid w:val="00D75539"/>
    <w:rsid w:val="00EA3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07C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</cp:revision>
  <dcterms:created xsi:type="dcterms:W3CDTF">2022-09-24T04:49:00Z</dcterms:created>
  <dcterms:modified xsi:type="dcterms:W3CDTF">2022-09-24T08:54:00Z</dcterms:modified>
</cp:coreProperties>
</file>