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5EC3" w14:textId="37A8B027" w:rsidR="004F16EC" w:rsidRPr="003205BF" w:rsidRDefault="00535860" w:rsidP="00535860">
      <w:pPr>
        <w:pStyle w:val="BodyText"/>
        <w:ind w:firstLine="0"/>
        <w:jc w:val="center"/>
        <w:rPr>
          <w:color w:val="1F497D" w:themeColor="text2"/>
          <w:sz w:val="48"/>
          <w:szCs w:val="48"/>
        </w:rPr>
      </w:pPr>
      <w:r w:rsidRPr="003205BF">
        <w:rPr>
          <w:color w:val="1F497D" w:themeColor="text2"/>
          <w:sz w:val="48"/>
          <w:szCs w:val="48"/>
        </w:rPr>
        <w:t>AI BASED DISCOURSE FOR BANKING INDUSTRY</w:t>
      </w:r>
    </w:p>
    <w:p w14:paraId="56802306" w14:textId="77777777" w:rsidR="004F16EC" w:rsidRPr="003205BF" w:rsidRDefault="004F16EC">
      <w:pPr>
        <w:pStyle w:val="BodyText"/>
        <w:ind w:firstLine="0"/>
        <w:rPr>
          <w:color w:val="1F497D" w:themeColor="text2"/>
          <w:sz w:val="20"/>
        </w:rPr>
      </w:pPr>
    </w:p>
    <w:p w14:paraId="0CCC8243" w14:textId="77777777" w:rsidR="004F16EC" w:rsidRDefault="004F16EC">
      <w:pPr>
        <w:pStyle w:val="BodyText"/>
        <w:spacing w:before="3"/>
        <w:ind w:firstLine="0"/>
        <w:rPr>
          <w:sz w:val="28"/>
        </w:rPr>
      </w:pPr>
    </w:p>
    <w:p w14:paraId="1CADF918" w14:textId="77777777" w:rsidR="004F16EC" w:rsidRDefault="004F16EC">
      <w:pPr>
        <w:pStyle w:val="BodyText"/>
        <w:ind w:firstLine="0"/>
        <w:rPr>
          <w:sz w:val="64"/>
        </w:rPr>
      </w:pPr>
    </w:p>
    <w:p w14:paraId="5939BC66" w14:textId="0BAB7EC0" w:rsidR="004F16EC" w:rsidRDefault="00000000">
      <w:pPr>
        <w:ind w:left="100"/>
        <w:rPr>
          <w:color w:val="001F5F"/>
          <w:sz w:val="40"/>
        </w:rPr>
      </w:pPr>
      <w:r>
        <w:rPr>
          <w:color w:val="001F5F"/>
          <w:sz w:val="40"/>
        </w:rPr>
        <w:t>Defining</w:t>
      </w:r>
      <w:r>
        <w:rPr>
          <w:color w:val="001F5F"/>
          <w:spacing w:val="-3"/>
          <w:sz w:val="40"/>
        </w:rPr>
        <w:t xml:space="preserve"> </w:t>
      </w:r>
      <w:r>
        <w:rPr>
          <w:color w:val="001F5F"/>
          <w:sz w:val="40"/>
        </w:rPr>
        <w:t>the problem</w:t>
      </w:r>
      <w:r>
        <w:rPr>
          <w:color w:val="001F5F"/>
          <w:spacing w:val="-3"/>
          <w:sz w:val="40"/>
        </w:rPr>
        <w:t xml:space="preserve"> </w:t>
      </w:r>
      <w:r>
        <w:rPr>
          <w:color w:val="001F5F"/>
          <w:sz w:val="40"/>
        </w:rPr>
        <w:t>statement:</w:t>
      </w:r>
    </w:p>
    <w:p w14:paraId="4D2A3D21" w14:textId="77777777" w:rsidR="009A045D" w:rsidRDefault="009A045D">
      <w:pPr>
        <w:ind w:left="100"/>
        <w:rPr>
          <w:sz w:val="40"/>
        </w:rPr>
      </w:pPr>
    </w:p>
    <w:p w14:paraId="1B523BBC" w14:textId="669D1667" w:rsidR="003205BF" w:rsidRPr="009A045D" w:rsidRDefault="00000000" w:rsidP="003205BF">
      <w:pPr>
        <w:pStyle w:val="ListParagraph"/>
        <w:numPr>
          <w:ilvl w:val="0"/>
          <w:numId w:val="1"/>
        </w:numPr>
        <w:tabs>
          <w:tab w:val="left" w:pos="620"/>
        </w:tabs>
        <w:spacing w:line="276" w:lineRule="auto"/>
        <w:ind w:right="119"/>
        <w:jc w:val="both"/>
        <w:rPr>
          <w:sz w:val="32"/>
          <w:szCs w:val="32"/>
        </w:rPr>
      </w:pPr>
      <w:r w:rsidRPr="003205BF">
        <w:rPr>
          <w:sz w:val="32"/>
          <w:szCs w:val="32"/>
        </w:rPr>
        <w:tab/>
      </w:r>
      <w:r w:rsidR="003205BF" w:rsidRPr="003205BF">
        <w:rPr>
          <w:color w:val="333333"/>
          <w:sz w:val="32"/>
          <w:szCs w:val="32"/>
          <w:shd w:val="clear" w:color="auto" w:fill="FFFFFF"/>
        </w:rPr>
        <w:t>Banks are already offering a wide variety of products and services, integrated with technology and automation, the most familiar being ATM machines all around us.</w:t>
      </w:r>
    </w:p>
    <w:p w14:paraId="33716A66" w14:textId="77777777" w:rsidR="009A045D" w:rsidRPr="009A045D" w:rsidRDefault="009A045D" w:rsidP="009A045D">
      <w:pPr>
        <w:tabs>
          <w:tab w:val="left" w:pos="620"/>
        </w:tabs>
        <w:spacing w:line="276" w:lineRule="auto"/>
        <w:ind w:left="177" w:right="119"/>
        <w:rPr>
          <w:sz w:val="32"/>
          <w:szCs w:val="32"/>
        </w:rPr>
      </w:pPr>
    </w:p>
    <w:p w14:paraId="7C404EE6" w14:textId="66D4ADCB" w:rsidR="004F16EC" w:rsidRPr="00703102" w:rsidRDefault="009A045D">
      <w:pPr>
        <w:pStyle w:val="ListParagraph"/>
        <w:numPr>
          <w:ilvl w:val="0"/>
          <w:numId w:val="1"/>
        </w:numPr>
        <w:tabs>
          <w:tab w:val="left" w:pos="538"/>
        </w:tabs>
        <w:spacing w:line="271" w:lineRule="auto"/>
        <w:ind w:right="123"/>
        <w:jc w:val="both"/>
        <w:rPr>
          <w:sz w:val="32"/>
          <w:szCs w:val="32"/>
        </w:rPr>
      </w:pPr>
      <w:r>
        <w:rPr>
          <w:rFonts w:ascii="Roboto" w:hAnsi="Roboto"/>
          <w:color w:val="333333"/>
          <w:sz w:val="21"/>
          <w:szCs w:val="21"/>
          <w:shd w:val="clear" w:color="auto" w:fill="FFFFFF"/>
        </w:rPr>
        <w:t> </w:t>
      </w:r>
      <w:r w:rsidRPr="009A045D">
        <w:rPr>
          <w:color w:val="333333"/>
          <w:sz w:val="32"/>
          <w:szCs w:val="32"/>
          <w:shd w:val="clear" w:color="auto" w:fill="FFFFFF"/>
        </w:rPr>
        <w:t>Now moving to the next level in the present Industry 4.0 era, Banking sector is all set to amplify its strategy implementation by leveraging latest digital technologies so that its customers may experience swift and secure processing of transactions</w:t>
      </w:r>
      <w:r>
        <w:rPr>
          <w:rFonts w:ascii="Roboto" w:hAnsi="Roboto"/>
          <w:color w:val="333333"/>
          <w:sz w:val="21"/>
          <w:szCs w:val="21"/>
          <w:shd w:val="clear" w:color="auto" w:fill="FFFFFF"/>
        </w:rPr>
        <w:t>.</w:t>
      </w:r>
    </w:p>
    <w:p w14:paraId="3A8629E3" w14:textId="77777777" w:rsidR="00703102" w:rsidRPr="00703102" w:rsidRDefault="00703102" w:rsidP="00703102">
      <w:pPr>
        <w:pStyle w:val="ListParagraph"/>
        <w:rPr>
          <w:sz w:val="32"/>
          <w:szCs w:val="32"/>
        </w:rPr>
      </w:pPr>
    </w:p>
    <w:p w14:paraId="081C2362" w14:textId="2E4D75FA" w:rsidR="00703102" w:rsidRDefault="00703102">
      <w:pPr>
        <w:pStyle w:val="ListParagraph"/>
        <w:numPr>
          <w:ilvl w:val="0"/>
          <w:numId w:val="1"/>
        </w:numPr>
        <w:tabs>
          <w:tab w:val="left" w:pos="538"/>
        </w:tabs>
        <w:spacing w:line="271" w:lineRule="auto"/>
        <w:ind w:right="123"/>
        <w:jc w:val="both"/>
        <w:rPr>
          <w:sz w:val="32"/>
          <w:szCs w:val="32"/>
        </w:rPr>
      </w:pPr>
      <w:r w:rsidRPr="00703102">
        <w:rPr>
          <w:sz w:val="32"/>
          <w:szCs w:val="32"/>
        </w:rPr>
        <w:t xml:space="preserve">These are bots powered by artificial intelligence coupled with deep banking-specific domain knowledge that facilitate customers to ask banking-related questions without visiting the bank or calling up customer service </w:t>
      </w:r>
      <w:proofErr w:type="spellStart"/>
      <w:r w:rsidRPr="00703102">
        <w:rPr>
          <w:sz w:val="32"/>
          <w:szCs w:val="32"/>
        </w:rPr>
        <w:t>centres</w:t>
      </w:r>
      <w:proofErr w:type="spellEnd"/>
      <w:r w:rsidRPr="00703102">
        <w:rPr>
          <w:sz w:val="32"/>
          <w:szCs w:val="32"/>
        </w:rPr>
        <w:t>. Banking activities can be done through conversation-like interactions thereby reducing turnaround time. This is facilitated by a combination of natural language processing, voice technologies and speech-to-text software across mobile and other web platforms.</w:t>
      </w:r>
    </w:p>
    <w:p w14:paraId="48AA5BA3" w14:textId="77777777" w:rsidR="00703102" w:rsidRPr="00703102" w:rsidRDefault="00703102" w:rsidP="00703102">
      <w:pPr>
        <w:pStyle w:val="ListParagraph"/>
        <w:rPr>
          <w:sz w:val="32"/>
          <w:szCs w:val="32"/>
        </w:rPr>
      </w:pPr>
    </w:p>
    <w:p w14:paraId="6CB3CC1D" w14:textId="18EAD992" w:rsidR="00703102" w:rsidRPr="003205BF" w:rsidRDefault="00703102">
      <w:pPr>
        <w:pStyle w:val="ListParagraph"/>
        <w:numPr>
          <w:ilvl w:val="0"/>
          <w:numId w:val="1"/>
        </w:numPr>
        <w:tabs>
          <w:tab w:val="left" w:pos="538"/>
        </w:tabs>
        <w:spacing w:line="271" w:lineRule="auto"/>
        <w:ind w:right="123"/>
        <w:jc w:val="both"/>
        <w:rPr>
          <w:sz w:val="32"/>
          <w:szCs w:val="32"/>
        </w:rPr>
      </w:pPr>
      <w:r w:rsidRPr="00703102">
        <w:rPr>
          <w:sz w:val="32"/>
          <w:szCs w:val="32"/>
        </w:rPr>
        <w:t>Though AI-based chatbots cut across industries, its application in the banking sector (where ROIs on technology are always not as expected) definitely looks promising considering the premium customers place on turnaround times in this digital age. Albeit at a nascent stage, there is a great need to perform robust test runs before these virtual assistants start to handle end-to-end transactions for a retail banking customer.</w:t>
      </w:r>
    </w:p>
    <w:sectPr w:rsidR="00703102" w:rsidRPr="003205BF">
      <w:type w:val="continuous"/>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45C4"/>
    <w:multiLevelType w:val="hybridMultilevel"/>
    <w:tmpl w:val="6E02CEFA"/>
    <w:lvl w:ilvl="0" w:tplc="0B44A892">
      <w:start w:val="1"/>
      <w:numFmt w:val="decimal"/>
      <w:lvlText w:val="%1."/>
      <w:lvlJc w:val="left"/>
      <w:pPr>
        <w:ind w:left="537" w:hanging="360"/>
        <w:jc w:val="left"/>
      </w:pPr>
      <w:rPr>
        <w:rFonts w:ascii="Times New Roman" w:eastAsia="Times New Roman" w:hAnsi="Times New Roman" w:cs="Times New Roman" w:hint="default"/>
        <w:spacing w:val="0"/>
        <w:w w:val="100"/>
        <w:sz w:val="32"/>
        <w:szCs w:val="32"/>
        <w:lang w:val="en-US" w:eastAsia="en-US" w:bidi="ar-SA"/>
      </w:rPr>
    </w:lvl>
    <w:lvl w:ilvl="1" w:tplc="6EF8A982">
      <w:numFmt w:val="bullet"/>
      <w:lvlText w:val="•"/>
      <w:lvlJc w:val="left"/>
      <w:pPr>
        <w:ind w:left="1444" w:hanging="360"/>
      </w:pPr>
      <w:rPr>
        <w:rFonts w:hint="default"/>
        <w:lang w:val="en-US" w:eastAsia="en-US" w:bidi="ar-SA"/>
      </w:rPr>
    </w:lvl>
    <w:lvl w:ilvl="2" w:tplc="77A440E0">
      <w:numFmt w:val="bullet"/>
      <w:lvlText w:val="•"/>
      <w:lvlJc w:val="left"/>
      <w:pPr>
        <w:ind w:left="2348" w:hanging="360"/>
      </w:pPr>
      <w:rPr>
        <w:rFonts w:hint="default"/>
        <w:lang w:val="en-US" w:eastAsia="en-US" w:bidi="ar-SA"/>
      </w:rPr>
    </w:lvl>
    <w:lvl w:ilvl="3" w:tplc="41DCFB64">
      <w:numFmt w:val="bullet"/>
      <w:lvlText w:val="•"/>
      <w:lvlJc w:val="left"/>
      <w:pPr>
        <w:ind w:left="3252" w:hanging="360"/>
      </w:pPr>
      <w:rPr>
        <w:rFonts w:hint="default"/>
        <w:lang w:val="en-US" w:eastAsia="en-US" w:bidi="ar-SA"/>
      </w:rPr>
    </w:lvl>
    <w:lvl w:ilvl="4" w:tplc="CDBAFB30">
      <w:numFmt w:val="bullet"/>
      <w:lvlText w:val="•"/>
      <w:lvlJc w:val="left"/>
      <w:pPr>
        <w:ind w:left="4156" w:hanging="360"/>
      </w:pPr>
      <w:rPr>
        <w:rFonts w:hint="default"/>
        <w:lang w:val="en-US" w:eastAsia="en-US" w:bidi="ar-SA"/>
      </w:rPr>
    </w:lvl>
    <w:lvl w:ilvl="5" w:tplc="03DA24B4">
      <w:numFmt w:val="bullet"/>
      <w:lvlText w:val="•"/>
      <w:lvlJc w:val="left"/>
      <w:pPr>
        <w:ind w:left="5060" w:hanging="360"/>
      </w:pPr>
      <w:rPr>
        <w:rFonts w:hint="default"/>
        <w:lang w:val="en-US" w:eastAsia="en-US" w:bidi="ar-SA"/>
      </w:rPr>
    </w:lvl>
    <w:lvl w:ilvl="6" w:tplc="7284B496">
      <w:numFmt w:val="bullet"/>
      <w:lvlText w:val="•"/>
      <w:lvlJc w:val="left"/>
      <w:pPr>
        <w:ind w:left="5964" w:hanging="360"/>
      </w:pPr>
      <w:rPr>
        <w:rFonts w:hint="default"/>
        <w:lang w:val="en-US" w:eastAsia="en-US" w:bidi="ar-SA"/>
      </w:rPr>
    </w:lvl>
    <w:lvl w:ilvl="7" w:tplc="550E64F0">
      <w:numFmt w:val="bullet"/>
      <w:lvlText w:val="•"/>
      <w:lvlJc w:val="left"/>
      <w:pPr>
        <w:ind w:left="6868" w:hanging="360"/>
      </w:pPr>
      <w:rPr>
        <w:rFonts w:hint="default"/>
        <w:lang w:val="en-US" w:eastAsia="en-US" w:bidi="ar-SA"/>
      </w:rPr>
    </w:lvl>
    <w:lvl w:ilvl="8" w:tplc="B9F6BECE">
      <w:numFmt w:val="bullet"/>
      <w:lvlText w:val="•"/>
      <w:lvlJc w:val="left"/>
      <w:pPr>
        <w:ind w:left="7772" w:hanging="360"/>
      </w:pPr>
      <w:rPr>
        <w:rFonts w:hint="default"/>
        <w:lang w:val="en-US" w:eastAsia="en-US" w:bidi="ar-SA"/>
      </w:rPr>
    </w:lvl>
  </w:abstractNum>
  <w:num w:numId="1" w16cid:durableId="51434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EC"/>
    <w:rsid w:val="003205BF"/>
    <w:rsid w:val="00456FE2"/>
    <w:rsid w:val="004F16EC"/>
    <w:rsid w:val="00535860"/>
    <w:rsid w:val="00602024"/>
    <w:rsid w:val="00703102"/>
    <w:rsid w:val="009A0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BBE7"/>
  <w15:docId w15:val="{209C8C11-4E56-4554-8225-AAE3F819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32"/>
      <w:szCs w:val="32"/>
    </w:rPr>
  </w:style>
  <w:style w:type="paragraph" w:styleId="Title">
    <w:name w:val="Title"/>
    <w:basedOn w:val="Normal"/>
    <w:uiPriority w:val="10"/>
    <w:qFormat/>
    <w:pPr>
      <w:spacing w:before="78"/>
      <w:ind w:left="3226" w:right="409" w:hanging="2834"/>
    </w:pPr>
    <w:rPr>
      <w:sz w:val="56"/>
      <w:szCs w:val="56"/>
    </w:rPr>
  </w:style>
  <w:style w:type="paragraph" w:styleId="ListParagraph">
    <w:name w:val="List Paragraph"/>
    <w:basedOn w:val="Normal"/>
    <w:uiPriority w:val="1"/>
    <w:qFormat/>
    <w:pPr>
      <w:ind w:left="537" w:right="11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Vishali S</cp:lastModifiedBy>
  <cp:revision>2</cp:revision>
  <dcterms:created xsi:type="dcterms:W3CDTF">2022-09-10T15:15:00Z</dcterms:created>
  <dcterms:modified xsi:type="dcterms:W3CDTF">2022-09-10T15:15:00Z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Office Word 2007</vt:lpwstr>
  </property>
  <property fmtid="{D5CDD505-2E9C-101B-9397-08002B2CF9AE}" pid="4" name="LastSaved">
    <vt:filetime>2022-09-10T00:00:00Z</vt:filetime>
  </property>
</Properties>
</file>