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01" w:rsidRPr="00DB7D01" w:rsidRDefault="00DB7D01" w:rsidP="00DB7D01">
      <w:p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Pr="00DB7D01">
        <w:rPr>
          <w:rFonts w:ascii="Times New Roman" w:hAnsi="Times New Roman" w:cs="Times New Roman"/>
          <w:b/>
          <w:sz w:val="28"/>
          <w:szCs w:val="28"/>
        </w:rPr>
        <w:t>Project Design Phase-I - Solution Fit Template</w:t>
      </w:r>
    </w:p>
    <w:p w:rsidR="00DB7D01" w:rsidRDefault="00DB7D01" w:rsidP="00DB7D01">
      <w:pPr>
        <w:rPr>
          <w:rFonts w:ascii="Times New Roman" w:hAnsi="Times New Roman" w:cs="Times New Roman"/>
          <w:b/>
          <w:sz w:val="28"/>
          <w:szCs w:val="28"/>
        </w:rPr>
      </w:pPr>
    </w:p>
    <w:p w:rsidR="006B618D" w:rsidRPr="00DB7D01" w:rsidRDefault="00DB7D01" w:rsidP="00DB7D01">
      <w:pPr>
        <w:tabs>
          <w:tab w:val="left" w:pos="12300"/>
        </w:tabs>
        <w:rPr>
          <w:rFonts w:ascii="Times New Roman" w:hAnsi="Times New Roman" w:cs="Times New Roman"/>
          <w:b/>
          <w:sz w:val="28"/>
          <w:szCs w:val="28"/>
        </w:rPr>
      </w:pPr>
      <w:r w:rsidRPr="00DB7D01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IOT Enabled Smart Farming Application                                                </w:t>
      </w:r>
      <w:r w:rsidRPr="00DB7D01">
        <w:rPr>
          <w:rFonts w:ascii="Times New Roman" w:hAnsi="Times New Roman" w:cs="Times New Roman"/>
          <w:b/>
          <w:sz w:val="28"/>
          <w:szCs w:val="28"/>
        </w:rPr>
        <w:t>Team ID: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D01">
        <w:rPr>
          <w:rFonts w:ascii="Times New Roman" w:hAnsi="Times New Roman" w:cs="Times New Roman"/>
          <w:b/>
          <w:sz w:val="28"/>
          <w:szCs w:val="28"/>
        </w:rPr>
        <w:t>PNT2022TMID</w:t>
      </w:r>
      <w:r>
        <w:rPr>
          <w:rFonts w:ascii="Times New Roman" w:hAnsi="Times New Roman" w:cs="Times New Roman"/>
          <w:b/>
          <w:sz w:val="28"/>
          <w:szCs w:val="28"/>
        </w:rPr>
        <w:t>48383</w:t>
      </w:r>
    </w:p>
    <w:p w:rsidR="00DB7D01" w:rsidRDefault="00DB7D01" w:rsidP="00DB7D01"/>
    <w:tbl>
      <w:tblPr>
        <w:tblStyle w:val="TableGrid"/>
        <w:tblW w:w="0" w:type="auto"/>
        <w:tblBorders>
          <w:top w:val="single" w:sz="4" w:space="0" w:color="FF66FF"/>
          <w:left w:val="single" w:sz="4" w:space="0" w:color="FF66FF"/>
          <w:bottom w:val="single" w:sz="4" w:space="0" w:color="FF66FF"/>
          <w:right w:val="single" w:sz="4" w:space="0" w:color="FF66FF"/>
          <w:insideH w:val="single" w:sz="4" w:space="0" w:color="FF66FF"/>
          <w:insideV w:val="single" w:sz="4" w:space="0" w:color="FF66FF"/>
        </w:tblBorders>
        <w:tblLook w:val="04A0"/>
      </w:tblPr>
      <w:tblGrid>
        <w:gridCol w:w="419"/>
        <w:gridCol w:w="2921"/>
        <w:gridCol w:w="2665"/>
        <w:gridCol w:w="2777"/>
        <w:gridCol w:w="460"/>
      </w:tblGrid>
      <w:tr w:rsidR="00DB7D01" w:rsidTr="00B227BA">
        <w:trPr>
          <w:trHeight w:val="224"/>
        </w:trPr>
        <w:tc>
          <w:tcPr>
            <w:tcW w:w="671" w:type="dxa"/>
            <w:vMerge w:val="restart"/>
            <w:tcBorders>
              <w:bottom w:val="nil"/>
            </w:tcBorders>
            <w:shd w:val="clear" w:color="auto" w:fill="FF33CC"/>
          </w:tcPr>
          <w:p w:rsidR="00DB7D01" w:rsidRDefault="00DB7D01" w:rsidP="00B227BA"/>
        </w:tc>
        <w:tc>
          <w:tcPr>
            <w:tcW w:w="4468" w:type="dxa"/>
            <w:tcBorders>
              <w:bottom w:val="single" w:sz="18" w:space="0" w:color="FF66FF"/>
            </w:tcBorders>
            <w:shd w:val="clear" w:color="auto" w:fill="FF33CC"/>
          </w:tcPr>
          <w:p w:rsidR="00DB7D01" w:rsidRDefault="00DB7D01" w:rsidP="00B227BA"/>
        </w:tc>
        <w:tc>
          <w:tcPr>
            <w:tcW w:w="4260" w:type="dxa"/>
            <w:tcBorders>
              <w:bottom w:val="single" w:sz="18" w:space="0" w:color="FF66FF"/>
            </w:tcBorders>
            <w:shd w:val="clear" w:color="auto" w:fill="FF33CC"/>
          </w:tcPr>
          <w:p w:rsidR="00DB7D01" w:rsidRDefault="00DB7D01" w:rsidP="00B227BA"/>
        </w:tc>
        <w:tc>
          <w:tcPr>
            <w:tcW w:w="4227" w:type="dxa"/>
            <w:shd w:val="clear" w:color="auto" w:fill="FF33CC"/>
          </w:tcPr>
          <w:p w:rsidR="00DB7D01" w:rsidRDefault="00DB7D01" w:rsidP="00B227BA"/>
        </w:tc>
        <w:tc>
          <w:tcPr>
            <w:tcW w:w="763" w:type="dxa"/>
            <w:vMerge w:val="restart"/>
            <w:tcBorders>
              <w:bottom w:val="nil"/>
            </w:tcBorders>
            <w:shd w:val="clear" w:color="auto" w:fill="FF33CC"/>
          </w:tcPr>
          <w:p w:rsidR="00DB7D01" w:rsidRDefault="00DB7D01" w:rsidP="00B227BA"/>
        </w:tc>
      </w:tr>
      <w:tr w:rsidR="00DB7D01" w:rsidTr="00B227BA">
        <w:trPr>
          <w:trHeight w:val="4001"/>
        </w:trPr>
        <w:tc>
          <w:tcPr>
            <w:tcW w:w="671" w:type="dxa"/>
            <w:vMerge/>
            <w:tcBorders>
              <w:top w:val="nil"/>
              <w:bottom w:val="nil"/>
              <w:right w:val="single" w:sz="18" w:space="0" w:color="FF66FF"/>
            </w:tcBorders>
            <w:shd w:val="clear" w:color="auto" w:fill="FF33CC"/>
          </w:tcPr>
          <w:p w:rsidR="00DB7D01" w:rsidRDefault="00DB7D01" w:rsidP="00B227BA"/>
        </w:tc>
        <w:tc>
          <w:tcPr>
            <w:tcW w:w="4468" w:type="dxa"/>
            <w:tcBorders>
              <w:top w:val="single" w:sz="18" w:space="0" w:color="FF66FF"/>
              <w:left w:val="single" w:sz="18" w:space="0" w:color="FF66FF"/>
              <w:bottom w:val="single" w:sz="18" w:space="0" w:color="FF66FF"/>
              <w:right w:val="single" w:sz="18" w:space="0" w:color="FF66FF"/>
            </w:tcBorders>
          </w:tcPr>
          <w:p w:rsidR="00DB7D01" w:rsidRDefault="00DB7D01" w:rsidP="00B227BA">
            <w:pPr>
              <w:pStyle w:val="ListParagraph"/>
              <w:spacing w:line="188" w:lineRule="auto"/>
              <w:textDirection w:val="btLr"/>
              <w:rPr>
                <w:b/>
                <w:color w:val="222222"/>
                <w:sz w:val="16"/>
              </w:rPr>
            </w:pPr>
          </w:p>
          <w:p w:rsidR="00DB7D01" w:rsidRPr="00042F38" w:rsidRDefault="00DB7D01" w:rsidP="00B227BA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>1. CUSTOMER SEGMENT(S)</w:t>
            </w:r>
          </w:p>
          <w:p w:rsidR="00DB7D01" w:rsidRPr="00042F38" w:rsidRDefault="00DB7D01" w:rsidP="00B227BA">
            <w:pPr>
              <w:spacing w:line="188" w:lineRule="auto"/>
              <w:textDirection w:val="btL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Persons who have less number of farming knowledge to monitor or manage one or more farms.</w:t>
            </w:r>
          </w:p>
        </w:tc>
        <w:tc>
          <w:tcPr>
            <w:tcW w:w="4260" w:type="dxa"/>
            <w:tcBorders>
              <w:top w:val="single" w:sz="18" w:space="0" w:color="FF66FF"/>
              <w:left w:val="single" w:sz="18" w:space="0" w:color="FF66FF"/>
              <w:bottom w:val="single" w:sz="18" w:space="0" w:color="FF66FF"/>
              <w:right w:val="single" w:sz="18" w:space="0" w:color="FF66FF"/>
            </w:tcBorders>
          </w:tcPr>
          <w:p w:rsidR="00DB7D01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>6.Customer Constraints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* Network connection, high adoption costs, and security concerns.</w:t>
            </w:r>
          </w:p>
        </w:tc>
        <w:tc>
          <w:tcPr>
            <w:tcW w:w="4227" w:type="dxa"/>
            <w:tcBorders>
              <w:left w:val="single" w:sz="18" w:space="0" w:color="FF66FF"/>
              <w:bottom w:val="single" w:sz="4" w:space="0" w:color="FF66FF"/>
            </w:tcBorders>
          </w:tcPr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AVAILABLE SOLUTIONS 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*To increase the quantity and quality of agri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products.</w:t>
            </w:r>
          </w:p>
        </w:tc>
        <w:tc>
          <w:tcPr>
            <w:tcW w:w="763" w:type="dxa"/>
            <w:vMerge/>
            <w:tcBorders>
              <w:top w:val="nil"/>
              <w:bottom w:val="nil"/>
            </w:tcBorders>
            <w:shd w:val="clear" w:color="auto" w:fill="FF33CC"/>
          </w:tcPr>
          <w:p w:rsidR="00DB7D01" w:rsidRDefault="00DB7D01" w:rsidP="00B227BA"/>
        </w:tc>
      </w:tr>
      <w:tr w:rsidR="00DB7D01" w:rsidTr="00B227BA">
        <w:trPr>
          <w:trHeight w:val="84"/>
        </w:trPr>
        <w:tc>
          <w:tcPr>
            <w:tcW w:w="671" w:type="dxa"/>
            <w:vMerge/>
            <w:tcBorders>
              <w:top w:val="nil"/>
            </w:tcBorders>
            <w:shd w:val="clear" w:color="auto" w:fill="FF33CC"/>
          </w:tcPr>
          <w:p w:rsidR="00DB7D01" w:rsidRDefault="00DB7D01" w:rsidP="00B227BA"/>
        </w:tc>
        <w:tc>
          <w:tcPr>
            <w:tcW w:w="4468" w:type="dxa"/>
            <w:tcBorders>
              <w:top w:val="single" w:sz="18" w:space="0" w:color="FF66FF"/>
            </w:tcBorders>
            <w:shd w:val="clear" w:color="auto" w:fill="FF33CC"/>
          </w:tcPr>
          <w:p w:rsidR="00DB7D01" w:rsidRDefault="00DB7D01" w:rsidP="00B227BA"/>
        </w:tc>
        <w:tc>
          <w:tcPr>
            <w:tcW w:w="4260" w:type="dxa"/>
            <w:tcBorders>
              <w:top w:val="single" w:sz="18" w:space="0" w:color="FF66FF"/>
            </w:tcBorders>
            <w:shd w:val="clear" w:color="auto" w:fill="FF33CC"/>
          </w:tcPr>
          <w:p w:rsidR="00DB7D01" w:rsidRDefault="00DB7D01" w:rsidP="00B227BA"/>
        </w:tc>
        <w:tc>
          <w:tcPr>
            <w:tcW w:w="4227" w:type="dxa"/>
            <w:shd w:val="clear" w:color="auto" w:fill="FF33CC"/>
          </w:tcPr>
          <w:p w:rsidR="00DB7D01" w:rsidRDefault="00DB7D01" w:rsidP="00B227BA"/>
        </w:tc>
        <w:tc>
          <w:tcPr>
            <w:tcW w:w="763" w:type="dxa"/>
            <w:vMerge/>
            <w:tcBorders>
              <w:top w:val="nil"/>
            </w:tcBorders>
            <w:shd w:val="clear" w:color="auto" w:fill="FF33CC"/>
          </w:tcPr>
          <w:p w:rsidR="00DB7D01" w:rsidRDefault="00DB7D01" w:rsidP="00B227BA"/>
        </w:tc>
      </w:tr>
    </w:tbl>
    <w:p w:rsidR="00DB7D01" w:rsidRDefault="00DB7D01" w:rsidP="00DB7D01"/>
    <w:tbl>
      <w:tblPr>
        <w:tblStyle w:val="TableGrid"/>
        <w:tblW w:w="0" w:type="auto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4A0"/>
      </w:tblPr>
      <w:tblGrid>
        <w:gridCol w:w="373"/>
        <w:gridCol w:w="2891"/>
        <w:gridCol w:w="2691"/>
        <w:gridCol w:w="2839"/>
        <w:gridCol w:w="448"/>
      </w:tblGrid>
      <w:tr w:rsidR="00DB7D01" w:rsidTr="00B227BA">
        <w:trPr>
          <w:trHeight w:val="199"/>
        </w:trPr>
        <w:tc>
          <w:tcPr>
            <w:tcW w:w="559" w:type="dxa"/>
            <w:vMerge w:val="restart"/>
            <w:tcBorders>
              <w:bottom w:val="nil"/>
            </w:tcBorders>
            <w:shd w:val="clear" w:color="auto" w:fill="FF9900"/>
          </w:tcPr>
          <w:p w:rsidR="00DB7D01" w:rsidRDefault="00DB7D01" w:rsidP="00B227BA"/>
        </w:tc>
        <w:tc>
          <w:tcPr>
            <w:tcW w:w="4536" w:type="dxa"/>
            <w:tcBorders>
              <w:bottom w:val="single" w:sz="18" w:space="0" w:color="FF9900"/>
            </w:tcBorders>
            <w:shd w:val="clear" w:color="auto" w:fill="FF9900"/>
          </w:tcPr>
          <w:p w:rsidR="00DB7D01" w:rsidRDefault="00DB7D01" w:rsidP="00B227BA"/>
        </w:tc>
        <w:tc>
          <w:tcPr>
            <w:tcW w:w="4253" w:type="dxa"/>
            <w:tcBorders>
              <w:bottom w:val="single" w:sz="18" w:space="0" w:color="FF9900"/>
            </w:tcBorders>
            <w:shd w:val="clear" w:color="auto" w:fill="FF9900"/>
          </w:tcPr>
          <w:p w:rsidR="00DB7D01" w:rsidRDefault="00DB7D01" w:rsidP="00B227BA"/>
        </w:tc>
        <w:tc>
          <w:tcPr>
            <w:tcW w:w="4252" w:type="dxa"/>
            <w:shd w:val="clear" w:color="auto" w:fill="FF9900"/>
          </w:tcPr>
          <w:p w:rsidR="00DB7D01" w:rsidRDefault="00DB7D01" w:rsidP="00B227BA"/>
        </w:tc>
        <w:tc>
          <w:tcPr>
            <w:tcW w:w="728" w:type="dxa"/>
            <w:vMerge w:val="restart"/>
            <w:shd w:val="clear" w:color="auto" w:fill="FF9900"/>
          </w:tcPr>
          <w:p w:rsidR="00DB7D01" w:rsidRDefault="00DB7D01" w:rsidP="00B227BA"/>
        </w:tc>
      </w:tr>
      <w:tr w:rsidR="00DB7D01" w:rsidTr="00B227BA">
        <w:trPr>
          <w:trHeight w:val="3186"/>
        </w:trPr>
        <w:tc>
          <w:tcPr>
            <w:tcW w:w="559" w:type="dxa"/>
            <w:vMerge/>
            <w:tcBorders>
              <w:top w:val="nil"/>
              <w:bottom w:val="nil"/>
              <w:right w:val="single" w:sz="18" w:space="0" w:color="FF9900"/>
            </w:tcBorders>
            <w:shd w:val="clear" w:color="auto" w:fill="FF9900"/>
          </w:tcPr>
          <w:p w:rsidR="00DB7D01" w:rsidRDefault="00DB7D01" w:rsidP="00B227BA"/>
        </w:tc>
        <w:tc>
          <w:tcPr>
            <w:tcW w:w="4536" w:type="dxa"/>
            <w:tcBorders>
              <w:top w:val="single" w:sz="18" w:space="0" w:color="FF9900"/>
              <w:left w:val="single" w:sz="18" w:space="0" w:color="FF9900"/>
              <w:bottom w:val="single" w:sz="18" w:space="0" w:color="FF9900"/>
              <w:right w:val="single" w:sz="18" w:space="0" w:color="FF9900"/>
            </w:tcBorders>
          </w:tcPr>
          <w:p w:rsidR="00DB7D01" w:rsidRDefault="00DB7D01" w:rsidP="00B227BA"/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JOBS-TO-BE-DONE / PROBLEMS 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Cope with climate change, soil erosion and biodiversity loss.</w:t>
            </w:r>
          </w:p>
        </w:tc>
        <w:tc>
          <w:tcPr>
            <w:tcW w:w="4253" w:type="dxa"/>
            <w:tcBorders>
              <w:top w:val="single" w:sz="18" w:space="0" w:color="FF9900"/>
              <w:left w:val="single" w:sz="18" w:space="0" w:color="FF9900"/>
              <w:bottom w:val="single" w:sz="18" w:space="0" w:color="FF9900"/>
              <w:right w:val="single" w:sz="18" w:space="0" w:color="FF9900"/>
            </w:tcBorders>
          </w:tcPr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PROBLEM ROOT CAUSE 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* To alleviate security concerns, we use sensors to detect real-time status.</w:t>
            </w:r>
          </w:p>
        </w:tc>
        <w:tc>
          <w:tcPr>
            <w:tcW w:w="4252" w:type="dxa"/>
            <w:tcBorders>
              <w:left w:val="single" w:sz="18" w:space="0" w:color="FF9900"/>
              <w:bottom w:val="single" w:sz="4" w:space="0" w:color="FF9900"/>
            </w:tcBorders>
          </w:tcPr>
          <w:p w:rsidR="00DB7D01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>7. BEHAVIOUR</w:t>
            </w:r>
          </w:p>
          <w:p w:rsidR="00DB7D01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*With the help of IOT devices you can know the real-tim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status of the crops.</w:t>
            </w:r>
          </w:p>
        </w:tc>
        <w:tc>
          <w:tcPr>
            <w:tcW w:w="728" w:type="dxa"/>
            <w:vMerge/>
            <w:tcBorders>
              <w:top w:val="nil"/>
            </w:tcBorders>
            <w:shd w:val="clear" w:color="auto" w:fill="FF9900"/>
          </w:tcPr>
          <w:p w:rsidR="00DB7D01" w:rsidRDefault="00DB7D01" w:rsidP="00B227BA"/>
        </w:tc>
      </w:tr>
      <w:tr w:rsidR="00DB7D01" w:rsidTr="00B227BA">
        <w:trPr>
          <w:trHeight w:val="225"/>
        </w:trPr>
        <w:tc>
          <w:tcPr>
            <w:tcW w:w="559" w:type="dxa"/>
            <w:vMerge/>
            <w:tcBorders>
              <w:top w:val="nil"/>
            </w:tcBorders>
            <w:shd w:val="clear" w:color="auto" w:fill="FF9900"/>
          </w:tcPr>
          <w:p w:rsidR="00DB7D01" w:rsidRDefault="00DB7D01" w:rsidP="00B227BA"/>
        </w:tc>
        <w:tc>
          <w:tcPr>
            <w:tcW w:w="4536" w:type="dxa"/>
            <w:tcBorders>
              <w:top w:val="single" w:sz="18" w:space="0" w:color="FF9900"/>
            </w:tcBorders>
            <w:shd w:val="clear" w:color="auto" w:fill="FF9900"/>
          </w:tcPr>
          <w:p w:rsidR="00DB7D01" w:rsidRDefault="00DB7D01" w:rsidP="00B227BA"/>
        </w:tc>
        <w:tc>
          <w:tcPr>
            <w:tcW w:w="4253" w:type="dxa"/>
            <w:tcBorders>
              <w:top w:val="single" w:sz="18" w:space="0" w:color="FF9900"/>
            </w:tcBorders>
            <w:shd w:val="clear" w:color="auto" w:fill="FF9900"/>
          </w:tcPr>
          <w:p w:rsidR="00DB7D01" w:rsidRDefault="00DB7D01" w:rsidP="00B227BA"/>
        </w:tc>
        <w:tc>
          <w:tcPr>
            <w:tcW w:w="4252" w:type="dxa"/>
            <w:shd w:val="clear" w:color="auto" w:fill="FF9900"/>
          </w:tcPr>
          <w:p w:rsidR="00DB7D01" w:rsidRDefault="00DB7D01" w:rsidP="00B227BA"/>
        </w:tc>
        <w:tc>
          <w:tcPr>
            <w:tcW w:w="728" w:type="dxa"/>
            <w:vMerge/>
            <w:tcBorders>
              <w:top w:val="nil"/>
            </w:tcBorders>
            <w:shd w:val="clear" w:color="auto" w:fill="FF9900"/>
          </w:tcPr>
          <w:p w:rsidR="00DB7D01" w:rsidRDefault="00DB7D01" w:rsidP="00B227BA"/>
        </w:tc>
      </w:tr>
    </w:tbl>
    <w:p w:rsidR="00DB7D01" w:rsidRDefault="00DB7D01" w:rsidP="00DB7D01"/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9"/>
        <w:gridCol w:w="2895"/>
        <w:gridCol w:w="2764"/>
        <w:gridCol w:w="2779"/>
        <w:gridCol w:w="435"/>
      </w:tblGrid>
      <w:tr w:rsidR="00DB7D01" w:rsidTr="00B227BA">
        <w:trPr>
          <w:trHeight w:val="4553"/>
        </w:trPr>
        <w:tc>
          <w:tcPr>
            <w:tcW w:w="564" w:type="dxa"/>
            <w:shd w:val="clear" w:color="auto" w:fill="00B050"/>
          </w:tcPr>
          <w:p w:rsidR="00DB7D01" w:rsidRDefault="00DB7D01" w:rsidP="00B227BA"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22.5pt;margin-top:136.2pt;width:225.75pt;height:0;z-index:251660288" o:connectortype="straight"/>
              </w:pict>
            </w:r>
          </w:p>
        </w:tc>
        <w:tc>
          <w:tcPr>
            <w:tcW w:w="4574" w:type="dxa"/>
          </w:tcPr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>3. TRIGGERS TR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Meeting other who </w:t>
            </w:r>
            <w:proofErr w:type="gramStart"/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better cost management by using smart farming application.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Watching more benefits from using smart farming application in social media.</w:t>
            </w:r>
          </w:p>
          <w:p w:rsidR="00DB7D01" w:rsidRPr="00525058" w:rsidRDefault="00DB7D01" w:rsidP="00B227BA"/>
          <w:p w:rsidR="00DB7D01" w:rsidRDefault="00DB7D01" w:rsidP="00B227BA"/>
          <w:p w:rsidR="00DB7D01" w:rsidRDefault="00DB7D01" w:rsidP="00B2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</w:pPr>
            <w:r w:rsidRPr="005250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4. EMOTIONS: BEFORE / AFTER</w:t>
            </w:r>
            <w:r w:rsidRPr="005250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ab/>
            </w:r>
          </w:p>
          <w:p w:rsidR="00DB7D01" w:rsidRPr="00525058" w:rsidRDefault="00DB7D01" w:rsidP="00B2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25058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  <w:t xml:space="preserve"> </w:t>
            </w:r>
          </w:p>
          <w:p w:rsidR="00DB7D01" w:rsidRPr="00525058" w:rsidRDefault="00DB7D01" w:rsidP="00B2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Times New Roman" w:hAnsi="Times New Roman" w:cs="Times New Roman"/>
                <w:sz w:val="24"/>
                <w:szCs w:val="24"/>
              </w:rPr>
            </w:pPr>
            <w:r w:rsidRPr="00525058">
              <w:rPr>
                <w:rFonts w:ascii="Times New Roman" w:hAnsi="Times New Roman" w:cs="Times New Roman"/>
                <w:sz w:val="24"/>
                <w:szCs w:val="24"/>
              </w:rPr>
              <w:t xml:space="preserve">* Before - High paid cost spending more time in farms to manage. Fear about sudden climate change. </w:t>
            </w:r>
          </w:p>
          <w:p w:rsidR="00DB7D01" w:rsidRPr="00525058" w:rsidRDefault="00DB7D01" w:rsidP="00B2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525058" w:rsidRDefault="00DB7D01" w:rsidP="00B2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</w:pPr>
            <w:r w:rsidRPr="00525058">
              <w:rPr>
                <w:rFonts w:ascii="Times New Roman" w:hAnsi="Times New Roman" w:cs="Times New Roman"/>
                <w:sz w:val="24"/>
                <w:szCs w:val="24"/>
              </w:rPr>
              <w:t>*After – Satisfied. Feeling secured. Better understanding about factors such as water, climate changing etc….</w:t>
            </w:r>
          </w:p>
        </w:tc>
        <w:tc>
          <w:tcPr>
            <w:tcW w:w="4288" w:type="dxa"/>
          </w:tcPr>
          <w:p w:rsidR="00DB7D01" w:rsidRPr="00042F38" w:rsidRDefault="00DB7D01" w:rsidP="00B22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10. YOUR SOLUTION SL 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* Our patented sensors technology requires no batteries or wires and communicates wirelessly to a reader over a distance of as much as 19 meters.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The sensors can sense applicators to apply less nitrogen to healthy plants and more nitrogen to weaker, unhealthy plants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87" w:type="dxa"/>
          </w:tcPr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8. CHANNELS of BEHAVIOUR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8.1 ONLINE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*Easy to monitoring from anywhere, controlling resources easily and effectively. 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38">
              <w:rPr>
                <w:rFonts w:ascii="Times New Roman" w:hAnsi="Times New Roman" w:cs="Times New Roman"/>
                <w:sz w:val="24"/>
                <w:szCs w:val="24"/>
              </w:rPr>
              <w:t>8.2 OFFLINE</w:t>
            </w:r>
          </w:p>
          <w:p w:rsidR="00DB7D01" w:rsidRPr="00042F38" w:rsidRDefault="00DB7D01" w:rsidP="00B22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D01" w:rsidRDefault="00DB7D01" w:rsidP="00B227BA">
            <w:r w:rsidRPr="00042F38">
              <w:rPr>
                <w:rFonts w:ascii="Times New Roman" w:hAnsi="Times New Roman" w:cs="Times New Roman"/>
                <w:sz w:val="24"/>
                <w:szCs w:val="24"/>
              </w:rPr>
              <w:t xml:space="preserve"> * Spending more time to manage crops in farms, appoint people with salary to monitor farms.</w:t>
            </w:r>
          </w:p>
        </w:tc>
        <w:tc>
          <w:tcPr>
            <w:tcW w:w="714" w:type="dxa"/>
            <w:shd w:val="clear" w:color="auto" w:fill="00B050"/>
          </w:tcPr>
          <w:p w:rsidR="00DB7D01" w:rsidRDefault="00DB7D01" w:rsidP="00B227BA"/>
        </w:tc>
      </w:tr>
    </w:tbl>
    <w:p w:rsidR="00DB7D01" w:rsidRDefault="00DB7D01" w:rsidP="00DB7D01"/>
    <w:p w:rsidR="00DB7D01" w:rsidRDefault="00DB7D01" w:rsidP="00DB7D01"/>
    <w:p w:rsidR="00DB7D01" w:rsidRDefault="00DB7D01" w:rsidP="00DB7D01"/>
    <w:p w:rsidR="00DB7D01" w:rsidRDefault="00DB7D01" w:rsidP="00DB7D01"/>
    <w:p w:rsidR="00DB7D01" w:rsidRPr="001F20D4" w:rsidRDefault="00DB7D01" w:rsidP="00DB7D01"/>
    <w:p w:rsidR="00DB7D01" w:rsidRPr="00DB7D01" w:rsidRDefault="00DB7D01" w:rsidP="00DB7D01"/>
    <w:sectPr w:rsidR="00DB7D01" w:rsidRPr="00DB7D01" w:rsidSect="0067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94E"/>
    <w:multiLevelType w:val="hybridMultilevel"/>
    <w:tmpl w:val="D626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1F20D4"/>
    <w:rsid w:val="00042F38"/>
    <w:rsid w:val="000E3362"/>
    <w:rsid w:val="001F20D4"/>
    <w:rsid w:val="00462603"/>
    <w:rsid w:val="00525058"/>
    <w:rsid w:val="006722BB"/>
    <w:rsid w:val="006B618D"/>
    <w:rsid w:val="00DB7D01"/>
    <w:rsid w:val="00FB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1F"/>
    <w:pPr>
      <w:widowControl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0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58"/>
    <w:rPr>
      <w:rFonts w:ascii="Tahoma" w:eastAsia="Robot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2022-10-11T10:21:00Z</dcterms:created>
  <dcterms:modified xsi:type="dcterms:W3CDTF">2022-10-11T11:37:00Z</dcterms:modified>
</cp:coreProperties>
</file>