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3833"/>
      </w:tblGrid>
      <w:tr w:rsidR="00D65B44">
        <w:trPr>
          <w:trHeight w:val="264"/>
        </w:trPr>
        <w:tc>
          <w:tcPr>
            <w:tcW w:w="2161" w:type="dxa"/>
          </w:tcPr>
          <w:p w:rsidR="00D65B44" w:rsidRDefault="003E6DDF">
            <w:pPr>
              <w:pStyle w:val="TableParagraph"/>
              <w:spacing w:line="244" w:lineRule="exact"/>
              <w:ind w:left="351"/>
            </w:pPr>
            <w:r>
              <w:t>Date</w:t>
            </w:r>
          </w:p>
        </w:tc>
        <w:tc>
          <w:tcPr>
            <w:tcW w:w="3833" w:type="dxa"/>
          </w:tcPr>
          <w:p w:rsidR="00D65B44" w:rsidRDefault="003E6DDF">
            <w:pPr>
              <w:pStyle w:val="TableParagraph"/>
              <w:spacing w:line="244" w:lineRule="exact"/>
              <w:ind w:right="952"/>
            </w:pPr>
            <w:r>
              <w:t>31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65B44">
        <w:trPr>
          <w:trHeight w:val="270"/>
        </w:trPr>
        <w:tc>
          <w:tcPr>
            <w:tcW w:w="2161" w:type="dxa"/>
          </w:tcPr>
          <w:p w:rsidR="00D65B44" w:rsidRDefault="003E6DDF">
            <w:pPr>
              <w:pStyle w:val="TableParagraph"/>
              <w:ind w:left="35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3833" w:type="dxa"/>
          </w:tcPr>
          <w:p w:rsidR="00D65B44" w:rsidRDefault="003E6DDF">
            <w:pPr>
              <w:pStyle w:val="TableParagraph"/>
              <w:ind w:right="953"/>
            </w:pPr>
            <w:r>
              <w:t>PNT2022TMID33575</w:t>
            </w:r>
          </w:p>
        </w:tc>
      </w:tr>
      <w:tr w:rsidR="00D65B44">
        <w:trPr>
          <w:trHeight w:val="537"/>
        </w:trPr>
        <w:tc>
          <w:tcPr>
            <w:tcW w:w="2161" w:type="dxa"/>
          </w:tcPr>
          <w:p w:rsidR="00D65B44" w:rsidRDefault="003E6DDF">
            <w:pPr>
              <w:pStyle w:val="TableParagraph"/>
              <w:spacing w:before="134" w:line="240" w:lineRule="auto"/>
              <w:ind w:left="361" w:right="323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3833" w:type="dxa"/>
          </w:tcPr>
          <w:p w:rsidR="00D65B44" w:rsidRDefault="003E6DDF">
            <w:pPr>
              <w:pStyle w:val="TableParagraph"/>
              <w:spacing w:line="266" w:lineRule="exact"/>
              <w:ind w:left="125" w:right="104" w:firstLine="93"/>
              <w:jc w:val="left"/>
            </w:pPr>
            <w:r>
              <w:t>Natural disaster Intensity Analysis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Artificial</w:t>
            </w:r>
            <w:r>
              <w:rPr>
                <w:spacing w:val="-3"/>
              </w:rPr>
              <w:t xml:space="preserve"> </w:t>
            </w:r>
            <w:r>
              <w:t>Intelligence</w:t>
            </w:r>
          </w:p>
        </w:tc>
      </w:tr>
      <w:tr w:rsidR="00D65B44">
        <w:trPr>
          <w:trHeight w:val="271"/>
        </w:trPr>
        <w:tc>
          <w:tcPr>
            <w:tcW w:w="2161" w:type="dxa"/>
          </w:tcPr>
          <w:p w:rsidR="00D65B44" w:rsidRDefault="003E6DDF">
            <w:pPr>
              <w:pStyle w:val="TableParagraph"/>
              <w:ind w:left="361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</w:t>
            </w:r>
          </w:p>
        </w:tc>
        <w:tc>
          <w:tcPr>
            <w:tcW w:w="3833" w:type="dxa"/>
          </w:tcPr>
          <w:p w:rsidR="00D65B44" w:rsidRDefault="003E6DDF">
            <w:pPr>
              <w:pStyle w:val="TableParagraph"/>
              <w:ind w:right="94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65B44" w:rsidRDefault="00D65B44">
      <w:pPr>
        <w:pStyle w:val="BodyText"/>
        <w:rPr>
          <w:rFonts w:ascii="Times New Roman"/>
          <w:sz w:val="20"/>
        </w:rPr>
      </w:pPr>
    </w:p>
    <w:p w:rsidR="00D65B44" w:rsidRDefault="00D65B44">
      <w:pPr>
        <w:pStyle w:val="BodyText"/>
        <w:rPr>
          <w:rFonts w:ascii="Times New Roman"/>
          <w:sz w:val="20"/>
        </w:rPr>
      </w:pPr>
    </w:p>
    <w:p w:rsidR="00D65B44" w:rsidRDefault="003E6DDF">
      <w:pPr>
        <w:pStyle w:val="Title"/>
      </w:pPr>
      <w:r>
        <w:t>Project</w:t>
      </w:r>
      <w:r>
        <w:rPr>
          <w:spacing w:val="15"/>
        </w:rPr>
        <w:t xml:space="preserve"> </w:t>
      </w:r>
      <w:r>
        <w:t>Flow</w:t>
      </w:r>
    </w:p>
    <w:p w:rsidR="00D65B44" w:rsidRDefault="00D65B44">
      <w:pPr>
        <w:pStyle w:val="BodyText"/>
        <w:rPr>
          <w:b/>
          <w:sz w:val="32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203" w:line="252" w:lineRule="auto"/>
        <w:ind w:right="764"/>
      </w:pPr>
      <w:r>
        <w:t>Aerial</w:t>
      </w:r>
      <w:r>
        <w:rPr>
          <w:spacing w:val="-10"/>
        </w:rPr>
        <w:t xml:space="preserve"> </w:t>
      </w:r>
      <w:r>
        <w:t>imagery</w:t>
      </w:r>
      <w:r>
        <w:rPr>
          <w:spacing w:val="-2"/>
        </w:rPr>
        <w:t xml:space="preserve"> </w:t>
      </w:r>
      <w:r>
        <w:t>captured</w:t>
      </w:r>
      <w:r>
        <w:rPr>
          <w:spacing w:val="-10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unmanned</w:t>
      </w:r>
      <w:r>
        <w:rPr>
          <w:spacing w:val="-10"/>
        </w:rPr>
        <w:t xml:space="preserve"> </w:t>
      </w:r>
      <w:r>
        <w:t>aerial</w:t>
      </w:r>
      <w:r>
        <w:rPr>
          <w:spacing w:val="-9"/>
        </w:rPr>
        <w:t xml:space="preserve"> </w:t>
      </w:r>
      <w:r>
        <w:t>vehicles</w:t>
      </w:r>
      <w:r>
        <w:rPr>
          <w:spacing w:val="-8"/>
        </w:rPr>
        <w:t xml:space="preserve"> </w:t>
      </w:r>
      <w:r>
        <w:t>(UAVs)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increasingly</w:t>
      </w:r>
      <w:r>
        <w:rPr>
          <w:spacing w:val="-47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disaster</w:t>
      </w:r>
      <w:r>
        <w:rPr>
          <w:spacing w:val="3"/>
        </w:rPr>
        <w:t xml:space="preserve"> </w:t>
      </w:r>
      <w:r>
        <w:t>response.</w:t>
      </w:r>
    </w:p>
    <w:p w:rsidR="00D65B44" w:rsidRDefault="00D65B44">
      <w:pPr>
        <w:pStyle w:val="BodyText"/>
        <w:rPr>
          <w:sz w:val="21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" w:line="256" w:lineRule="auto"/>
        <w:ind w:right="354"/>
      </w:pPr>
      <w:r>
        <w:t>Unlike</w:t>
      </w:r>
      <w:r>
        <w:rPr>
          <w:spacing w:val="-4"/>
        </w:rPr>
        <w:t xml:space="preserve"> </w:t>
      </w:r>
      <w:r>
        <w:t>satellite</w:t>
      </w:r>
      <w:r>
        <w:rPr>
          <w:spacing w:val="-4"/>
        </w:rPr>
        <w:t xml:space="preserve"> </w:t>
      </w:r>
      <w:r>
        <w:t>imagery,</w:t>
      </w:r>
      <w:r>
        <w:rPr>
          <w:spacing w:val="-6"/>
        </w:rPr>
        <w:t xml:space="preserve"> </w:t>
      </w:r>
      <w:r>
        <w:t>aerial</w:t>
      </w:r>
      <w:r>
        <w:rPr>
          <w:spacing w:val="-1"/>
        </w:rPr>
        <w:t xml:space="preserve"> </w:t>
      </w:r>
      <w:r>
        <w:t>imagery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captured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rather</w:t>
      </w:r>
      <w:r>
        <w:rPr>
          <w:spacing w:val="-4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days.</w:t>
      </w:r>
    </w:p>
    <w:p w:rsidR="00D65B44" w:rsidRDefault="00D65B44">
      <w:pPr>
        <w:pStyle w:val="BodyText"/>
        <w:spacing w:before="2"/>
        <w:rPr>
          <w:sz w:val="20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6" w:lineRule="auto"/>
        <w:ind w:right="284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addition,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spatial</w:t>
      </w:r>
      <w:r>
        <w:rPr>
          <w:spacing w:val="-2"/>
        </w:rPr>
        <w:t xml:space="preserve"> </w:t>
      </w:r>
      <w:r>
        <w:t>resolution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aerial</w:t>
      </w:r>
      <w:r>
        <w:rPr>
          <w:spacing w:val="-1"/>
        </w:rPr>
        <w:t xml:space="preserve"> </w:t>
      </w:r>
      <w:r>
        <w:t>imagery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magnitude</w:t>
      </w:r>
      <w:r>
        <w:rPr>
          <w:spacing w:val="-2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imagery produced</w:t>
      </w:r>
      <w:r>
        <w:rPr>
          <w:spacing w:val="-8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satellites</w:t>
      </w:r>
      <w:r>
        <w:rPr>
          <w:spacing w:val="1"/>
        </w:rPr>
        <w:t xml:space="preserve"> </w:t>
      </w:r>
      <w:r>
        <w:t>today.</w:t>
      </w:r>
    </w:p>
    <w:p w:rsidR="00D65B44" w:rsidRDefault="00D65B44">
      <w:pPr>
        <w:pStyle w:val="BodyText"/>
        <w:spacing w:before="7"/>
        <w:rPr>
          <w:sz w:val="19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6" w:lineRule="auto"/>
        <w:ind w:right="336"/>
      </w:pPr>
      <w:r>
        <w:rPr>
          <w:spacing w:val="-1"/>
        </w:rPr>
        <w:t>Both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Federal Emergency</w:t>
      </w:r>
      <w:r>
        <w:rPr>
          <w:spacing w:val="-13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>(FEMA)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European</w:t>
      </w:r>
      <w:r>
        <w:rPr>
          <w:spacing w:val="-47"/>
        </w:rPr>
        <w:t xml:space="preserve"> </w:t>
      </w:r>
      <w:r>
        <w:t xml:space="preserve">Commission’s Joint Research Center </w:t>
      </w:r>
      <w:proofErr w:type="gramStart"/>
      <w:r>
        <w:t>( JRC</w:t>
      </w:r>
      <w:proofErr w:type="gramEnd"/>
      <w:r>
        <w:t>) have noted that aerial imagery will inevitably</w:t>
      </w:r>
      <w:r>
        <w:rPr>
          <w:spacing w:val="1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challenge.</w:t>
      </w:r>
    </w:p>
    <w:p w:rsidR="00D65B44" w:rsidRDefault="00D65B44">
      <w:pPr>
        <w:pStyle w:val="BodyText"/>
        <w:spacing w:before="3"/>
        <w:rPr>
          <w:sz w:val="20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6" w:lineRule="auto"/>
        <w:ind w:right="304"/>
      </w:pPr>
      <w:r>
        <w:t>The purpose of this article is to get ahead of this future challenge by proposing a hybrid</w:t>
      </w:r>
      <w:r>
        <w:rPr>
          <w:spacing w:val="1"/>
        </w:rPr>
        <w:t xml:space="preserve"> </w:t>
      </w:r>
      <w:r>
        <w:t>crowdsourcing and real-time machine learning solution to rapidly process large volumes of</w:t>
      </w:r>
      <w:r>
        <w:rPr>
          <w:spacing w:val="-47"/>
        </w:rPr>
        <w:t xml:space="preserve"> </w:t>
      </w:r>
      <w:r>
        <w:t>aerial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disaster</w:t>
      </w:r>
      <w:r>
        <w:rPr>
          <w:spacing w:val="-6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 time-sensitive</w:t>
      </w:r>
      <w:r>
        <w:rPr>
          <w:spacing w:val="-10"/>
        </w:rPr>
        <w:t xml:space="preserve"> </w:t>
      </w:r>
      <w:r>
        <w:t>manner.</w:t>
      </w:r>
    </w:p>
    <w:p w:rsidR="00D65B44" w:rsidRDefault="00D65B44">
      <w:pPr>
        <w:pStyle w:val="BodyText"/>
        <w:spacing w:before="8"/>
        <w:rPr>
          <w:sz w:val="19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2" w:lineRule="auto"/>
        <w:ind w:right="863"/>
      </w:pPr>
      <w:r>
        <w:t>Crowdsourcing can be used to annotate features of interest in aerial images (such as</w:t>
      </w:r>
      <w:r>
        <w:rPr>
          <w:spacing w:val="-47"/>
        </w:rPr>
        <w:t xml:space="preserve"> </w:t>
      </w:r>
      <w:r>
        <w:t>damaged</w:t>
      </w:r>
      <w:r>
        <w:rPr>
          <w:spacing w:val="-2"/>
        </w:rPr>
        <w:t xml:space="preserve"> </w:t>
      </w:r>
      <w:r>
        <w:t>shelters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roads</w:t>
      </w:r>
      <w:r>
        <w:rPr>
          <w:spacing w:val="-7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by debris).</w:t>
      </w:r>
    </w:p>
    <w:p w:rsidR="00D65B44" w:rsidRDefault="00D65B44">
      <w:pPr>
        <w:pStyle w:val="BodyText"/>
        <w:spacing w:before="1"/>
        <w:rPr>
          <w:sz w:val="21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2" w:lineRule="auto"/>
        <w:ind w:right="355"/>
      </w:pPr>
      <w:r>
        <w:t>These human-annotated features can then be used to train a supervised machine learning</w:t>
      </w:r>
      <w:r>
        <w:rPr>
          <w:spacing w:val="-4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recogniz</w:t>
      </w:r>
      <w:r>
        <w:t>e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features</w:t>
      </w:r>
      <w:r>
        <w:rPr>
          <w:spacing w:val="4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images.</w:t>
      </w:r>
    </w:p>
    <w:p w:rsidR="00D65B44" w:rsidRDefault="00D65B44">
      <w:pPr>
        <w:pStyle w:val="BodyText"/>
        <w:spacing w:before="6"/>
        <w:rPr>
          <w:sz w:val="20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9" w:lineRule="auto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article,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this hybrid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analysis can</w:t>
      </w:r>
      <w:r>
        <w:rPr>
          <w:spacing w:val="-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a module (i.e., Aerial Clicker) to extend an existing platform called Artificial Intelligence for</w:t>
      </w:r>
      <w:r>
        <w:rPr>
          <w:spacing w:val="1"/>
        </w:rPr>
        <w:t xml:space="preserve"> </w:t>
      </w:r>
      <w:r>
        <w:t>Disaster Response (AIDR), which has already been deployed to classify microblog messages</w:t>
      </w:r>
      <w:r>
        <w:rPr>
          <w:spacing w:val="1"/>
        </w:rPr>
        <w:t xml:space="preserve"> </w:t>
      </w:r>
      <w:r>
        <w:t>during disasters using its Text Clicker module and in response to Cyclone Pam, a category 5</w:t>
      </w:r>
      <w:r>
        <w:rPr>
          <w:spacing w:val="1"/>
        </w:rPr>
        <w:t xml:space="preserve"> </w:t>
      </w:r>
      <w:r>
        <w:t>cyclone</w:t>
      </w:r>
      <w:r>
        <w:rPr>
          <w:spacing w:val="-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devastated</w:t>
      </w:r>
      <w:r>
        <w:rPr>
          <w:spacing w:val="-1"/>
        </w:rPr>
        <w:t xml:space="preserve"> </w:t>
      </w:r>
      <w:r>
        <w:t>Vanuatu in</w:t>
      </w:r>
      <w:r>
        <w:rPr>
          <w:spacing w:val="-16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2015.</w:t>
      </w:r>
    </w:p>
    <w:p w:rsidR="00D65B44" w:rsidRDefault="00D65B44">
      <w:pPr>
        <w:pStyle w:val="BodyText"/>
        <w:spacing w:before="10"/>
        <w:rPr>
          <w:sz w:val="19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6" w:lineRule="auto"/>
        <w:ind w:right="409"/>
      </w:pPr>
      <w:r>
        <w:t>The</w:t>
      </w:r>
      <w:r>
        <w:rPr>
          <w:spacing w:val="-11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pres</w:t>
      </w:r>
      <w:r>
        <w:t>ent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aerial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satellite</w:t>
      </w:r>
      <w:r>
        <w:rPr>
          <w:spacing w:val="-3"/>
        </w:rPr>
        <w:t xml:space="preserve"> </w:t>
      </w:r>
      <w:r>
        <w:t>imagery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applications beyond disaster response such as wildlife protection, human rights, and</w:t>
      </w:r>
      <w:r>
        <w:rPr>
          <w:spacing w:val="1"/>
        </w:rPr>
        <w:t xml:space="preserve"> </w:t>
      </w:r>
      <w:r>
        <w:t>archeological</w:t>
      </w:r>
      <w:r>
        <w:rPr>
          <w:spacing w:val="-2"/>
        </w:rPr>
        <w:t xml:space="preserve"> </w:t>
      </w:r>
      <w:r>
        <w:t>exploration.</w:t>
      </w:r>
    </w:p>
    <w:p w:rsidR="00D65B44" w:rsidRDefault="00D65B44">
      <w:pPr>
        <w:spacing w:line="256" w:lineRule="auto"/>
        <w:sectPr w:rsidR="00D65B44">
          <w:type w:val="continuous"/>
          <w:pgSz w:w="11910" w:h="16850"/>
          <w:pgMar w:top="1480" w:right="1360" w:bottom="280" w:left="1480" w:header="720" w:footer="720" w:gutter="0"/>
          <w:cols w:space="720"/>
        </w:sectPr>
      </w:pPr>
      <w:bookmarkStart w:id="0" w:name="_GoBack"/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68" w:line="256" w:lineRule="auto"/>
        <w:ind w:right="590"/>
      </w:pPr>
      <w:r>
        <w:lastRenderedPageBreak/>
        <w:t>As a proof of concept, we recently piloted this solution using very high-resolution aerial</w:t>
      </w:r>
      <w:r>
        <w:rPr>
          <w:spacing w:val="-47"/>
        </w:rPr>
        <w:t xml:space="preserve"> </w:t>
      </w:r>
      <w:r>
        <w:t>photographs of a wildlife reserve in Namibia to support rangers with their wildlife</w:t>
      </w:r>
      <w:r>
        <w:rPr>
          <w:spacing w:val="1"/>
        </w:rPr>
        <w:t xml:space="preserve"> </w:t>
      </w:r>
      <w:r>
        <w:t>conservation</w:t>
      </w:r>
      <w:r>
        <w:rPr>
          <w:spacing w:val="-2"/>
        </w:rPr>
        <w:t xml:space="preserve"> </w:t>
      </w:r>
      <w:r>
        <w:t>efforts</w:t>
      </w:r>
    </w:p>
    <w:p w:rsidR="00D65B44" w:rsidRDefault="00D65B44">
      <w:pPr>
        <w:pStyle w:val="BodyText"/>
        <w:spacing w:before="3"/>
        <w:rPr>
          <w:sz w:val="20"/>
        </w:rPr>
      </w:pPr>
    </w:p>
    <w:p w:rsidR="00D65B44" w:rsidRDefault="003E6DDF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56" w:lineRule="auto"/>
        <w:ind w:right="358"/>
      </w:pPr>
      <w:r>
        <w:t>The results suggest that the platform we have developed to combine crowdsourcing and</w:t>
      </w:r>
      <w:r>
        <w:rPr>
          <w:spacing w:val="1"/>
        </w:rPr>
        <w:t xml:space="preserve"> </w:t>
      </w:r>
      <w:r>
        <w:t>machine learning to make sense of large volumes of aerial images can be used for disaster</w:t>
      </w:r>
      <w:r>
        <w:rPr>
          <w:spacing w:val="-47"/>
        </w:rPr>
        <w:t xml:space="preserve"> </w:t>
      </w:r>
      <w:r>
        <w:t>response.</w:t>
      </w:r>
    </w:p>
    <w:bookmarkEnd w:id="0"/>
    <w:p w:rsidR="00D65B44" w:rsidRDefault="003E6DDF">
      <w:pPr>
        <w:pStyle w:val="BodyText"/>
        <w:spacing w:before="6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1014730</wp:posOffset>
            </wp:positionH>
            <wp:positionV relativeFrom="paragraph">
              <wp:posOffset>98385</wp:posOffset>
            </wp:positionV>
            <wp:extent cx="5021954" cy="1906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954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5B44">
      <w:pgSz w:w="11910" w:h="16850"/>
      <w:pgMar w:top="1400" w:right="13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0186"/>
    <w:multiLevelType w:val="hybridMultilevel"/>
    <w:tmpl w:val="2A22D6B4"/>
    <w:lvl w:ilvl="0" w:tplc="3146926A">
      <w:numFmt w:val="bullet"/>
      <w:lvlText w:val="•"/>
      <w:lvlJc w:val="left"/>
      <w:pPr>
        <w:ind w:left="659" w:hanging="368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1" w:tplc="5574D2AC">
      <w:numFmt w:val="bullet"/>
      <w:lvlText w:val="•"/>
      <w:lvlJc w:val="left"/>
      <w:pPr>
        <w:ind w:left="1500" w:hanging="368"/>
      </w:pPr>
      <w:rPr>
        <w:rFonts w:hint="default"/>
        <w:lang w:val="en-US" w:eastAsia="en-US" w:bidi="ar-SA"/>
      </w:rPr>
    </w:lvl>
    <w:lvl w:ilvl="2" w:tplc="8F5ADFE8">
      <w:numFmt w:val="bullet"/>
      <w:lvlText w:val="•"/>
      <w:lvlJc w:val="left"/>
      <w:pPr>
        <w:ind w:left="2341" w:hanging="368"/>
      </w:pPr>
      <w:rPr>
        <w:rFonts w:hint="default"/>
        <w:lang w:val="en-US" w:eastAsia="en-US" w:bidi="ar-SA"/>
      </w:rPr>
    </w:lvl>
    <w:lvl w:ilvl="3" w:tplc="5E10E71A">
      <w:numFmt w:val="bullet"/>
      <w:lvlText w:val="•"/>
      <w:lvlJc w:val="left"/>
      <w:pPr>
        <w:ind w:left="3182" w:hanging="368"/>
      </w:pPr>
      <w:rPr>
        <w:rFonts w:hint="default"/>
        <w:lang w:val="en-US" w:eastAsia="en-US" w:bidi="ar-SA"/>
      </w:rPr>
    </w:lvl>
    <w:lvl w:ilvl="4" w:tplc="635A0C90">
      <w:numFmt w:val="bullet"/>
      <w:lvlText w:val="•"/>
      <w:lvlJc w:val="left"/>
      <w:pPr>
        <w:ind w:left="4023" w:hanging="368"/>
      </w:pPr>
      <w:rPr>
        <w:rFonts w:hint="default"/>
        <w:lang w:val="en-US" w:eastAsia="en-US" w:bidi="ar-SA"/>
      </w:rPr>
    </w:lvl>
    <w:lvl w:ilvl="5" w:tplc="46801472">
      <w:numFmt w:val="bullet"/>
      <w:lvlText w:val="•"/>
      <w:lvlJc w:val="left"/>
      <w:pPr>
        <w:ind w:left="4864" w:hanging="368"/>
      </w:pPr>
      <w:rPr>
        <w:rFonts w:hint="default"/>
        <w:lang w:val="en-US" w:eastAsia="en-US" w:bidi="ar-SA"/>
      </w:rPr>
    </w:lvl>
    <w:lvl w:ilvl="6" w:tplc="96B66E3E">
      <w:numFmt w:val="bullet"/>
      <w:lvlText w:val="•"/>
      <w:lvlJc w:val="left"/>
      <w:pPr>
        <w:ind w:left="5705" w:hanging="368"/>
      </w:pPr>
      <w:rPr>
        <w:rFonts w:hint="default"/>
        <w:lang w:val="en-US" w:eastAsia="en-US" w:bidi="ar-SA"/>
      </w:rPr>
    </w:lvl>
    <w:lvl w:ilvl="7" w:tplc="AF18B522">
      <w:numFmt w:val="bullet"/>
      <w:lvlText w:val="•"/>
      <w:lvlJc w:val="left"/>
      <w:pPr>
        <w:ind w:left="6546" w:hanging="368"/>
      </w:pPr>
      <w:rPr>
        <w:rFonts w:hint="default"/>
        <w:lang w:val="en-US" w:eastAsia="en-US" w:bidi="ar-SA"/>
      </w:rPr>
    </w:lvl>
    <w:lvl w:ilvl="8" w:tplc="7884BB48">
      <w:numFmt w:val="bullet"/>
      <w:lvlText w:val="•"/>
      <w:lvlJc w:val="left"/>
      <w:pPr>
        <w:ind w:left="7387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44"/>
    <w:rsid w:val="003E6DDF"/>
    <w:rsid w:val="00D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8BB7C-406F-4ACF-A216-52E703FC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8"/>
      <w:ind w:left="3643" w:right="377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659" w:right="105" w:hanging="368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977" w:right="3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R</dc:creator>
  <cp:lastModifiedBy>Vaishnaviv1997@outlook.com</cp:lastModifiedBy>
  <cp:revision>2</cp:revision>
  <dcterms:created xsi:type="dcterms:W3CDTF">2022-11-17T10:21:00Z</dcterms:created>
  <dcterms:modified xsi:type="dcterms:W3CDTF">2022-11-17T10:21:00Z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