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APPLICATION PERFORMANCE MATRICS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18.November.2022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 Name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Classification Of Arrhythmia By  Using 2-D ECG Spectral Image Representation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Maximum Mark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marks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             APPLICATION PERFORMANCE MATRICS:</w:t>
      </w:r>
    </w:p>
    <w:p>
      <w:pPr>
        <w:spacing w:before="0" w:after="0" w:line="658"/>
        <w:ind w:right="0" w:left="0" w:firstLine="0"/>
        <w:jc w:val="both"/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  <w:t xml:space="preserve">When it comes to releasing new features out into the wild, developers and managers alike need to toe the line between speed and performance.</w:t>
      </w:r>
    </w:p>
    <w:p>
      <w:pPr>
        <w:spacing w:before="0" w:after="0" w:line="658"/>
        <w:ind w:right="0" w:left="0" w:firstLine="0"/>
        <w:jc w:val="both"/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  <w:t xml:space="preserve">Take an all too common situation, where sales submits a high priority ticket to the development team that's a blocker for an enterprise deal coming through the pipeline. This blocker/feature requires a database query that is suspected to slow page speed for some customers, but the developer(s) isn’t 100% certain when these negligible.</w:t>
      </w:r>
    </w:p>
    <w:p>
      <w:pPr>
        <w:spacing w:before="0" w:after="0" w:line="658"/>
        <w:ind w:right="0" w:left="0" w:firstLine="0"/>
        <w:jc w:val="both"/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  <w:t xml:space="preserve">This is </w:t>
      </w:r>
      <w:r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  <w:t xml:space="preserve">instances occur or if the difference is more than </w:t>
      </w:r>
      <w:r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  <w:t xml:space="preserve">where a team can leverage an APM system to quicken development times without neglecting performance. With an APM system, developers can deploy their code and watch for changes in performance. If a newly released feature is causing performance issues, the team can go back and address these as needed. Reducing premature optimization and increasing feature deployments.</w:t>
      </w:r>
    </w:p>
    <w:p>
      <w:pPr>
        <w:spacing w:before="0" w:after="0" w:line="658"/>
        <w:ind w:right="0" w:left="0" w:firstLine="0"/>
        <w:jc w:val="both"/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1F2225"/>
          <w:spacing w:val="0"/>
          <w:position w:val="0"/>
          <w:sz w:val="36"/>
          <w:shd w:fill="FFFFFF" w:val="clear"/>
        </w:rPr>
        <w:t xml:space="preserve">Just installing an APM system is a major step forward for a development team.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