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881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66" w:right="595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 xml:space="preserve">CLASSICATION OF ARRYTHMIA BY USING </w:t>
      </w:r>
      <w:proofErr w:type="gramStart"/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>DEEP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  </w:t>
      </w: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>LEARNING</w:t>
      </w:r>
      <w:proofErr w:type="gramEnd"/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 xml:space="preserve"> WITH 2-D ECG SPECTRAL IMAGE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 xml:space="preserve">REPRESENTATION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66" w:right="595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21"/>
        <w:gridCol w:w="4721"/>
      </w:tblGrid>
      <w:tr w:rsidR="00894881" w:rsidTr="00894881">
        <w:tc>
          <w:tcPr>
            <w:tcW w:w="4721" w:type="dxa"/>
          </w:tcPr>
          <w:p w:rsidR="00894881" w:rsidRPr="00894881" w:rsidRDefault="00894881" w:rsidP="00894881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  <w:t xml:space="preserve">              </w:t>
            </w:r>
            <w:r>
              <w:rPr>
                <w:rFonts w:ascii="Calibri" w:eastAsia="Calibri" w:hAnsi="Calibri" w:cs="Calibri"/>
                <w:color w:val="000000"/>
              </w:rPr>
              <w:t>Date</w:t>
            </w:r>
          </w:p>
        </w:tc>
        <w:tc>
          <w:tcPr>
            <w:tcW w:w="4721" w:type="dxa"/>
          </w:tcPr>
          <w:p w:rsidR="00894881" w:rsidRDefault="00EE4D74">
            <w:pPr>
              <w:pStyle w:val="normal0"/>
              <w:widowControl w:val="0"/>
              <w:rPr>
                <w:color w:val="000000"/>
              </w:rPr>
            </w:pPr>
            <w:r>
              <w:rPr>
                <w:color w:val="000000"/>
              </w:rPr>
              <w:t>16 November 2022</w:t>
            </w:r>
          </w:p>
        </w:tc>
      </w:tr>
      <w:tr w:rsidR="00894881" w:rsidTr="00894881">
        <w:tc>
          <w:tcPr>
            <w:tcW w:w="4721" w:type="dxa"/>
          </w:tcPr>
          <w:p w:rsidR="00894881" w:rsidRDefault="00894881">
            <w:pPr>
              <w:pStyle w:val="normal0"/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                    Team Id</w:t>
            </w:r>
          </w:p>
        </w:tc>
        <w:tc>
          <w:tcPr>
            <w:tcW w:w="4721" w:type="dxa"/>
          </w:tcPr>
          <w:p w:rsidR="00894881" w:rsidRDefault="00EE4D74">
            <w:pPr>
              <w:pStyle w:val="normal0"/>
              <w:widowControl w:val="0"/>
              <w:rPr>
                <w:color w:val="000000"/>
              </w:rPr>
            </w:pPr>
            <w:r>
              <w:rPr>
                <w:color w:val="000000"/>
              </w:rPr>
              <w:t>PNT2022TMID46949</w:t>
            </w:r>
          </w:p>
        </w:tc>
      </w:tr>
      <w:tr w:rsidR="00894881" w:rsidTr="00894881">
        <w:tc>
          <w:tcPr>
            <w:tcW w:w="4721" w:type="dxa"/>
          </w:tcPr>
          <w:p w:rsidR="00894881" w:rsidRDefault="00894881">
            <w:pPr>
              <w:pStyle w:val="normal0"/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                    Project Name</w:t>
            </w:r>
          </w:p>
        </w:tc>
        <w:tc>
          <w:tcPr>
            <w:tcW w:w="4721" w:type="dxa"/>
          </w:tcPr>
          <w:p w:rsidR="00894881" w:rsidRDefault="00EE4D74">
            <w:pPr>
              <w:pStyle w:val="normal0"/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Classification Of Arrhythmia By Using Deep Learning With 2-D ECG Spectral image Representation </w:t>
            </w:r>
          </w:p>
        </w:tc>
      </w:tr>
    </w:tbl>
    <w:p w:rsidR="00836797" w:rsidRDefault="008367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36797" w:rsidRDefault="008367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124"/>
        <w:rPr>
          <w:rFonts w:ascii="Calibri" w:eastAsia="Calibri" w:hAnsi="Calibri" w:cs="Calibri"/>
          <w:b/>
          <w:color w:val="000000"/>
          <w:sz w:val="36"/>
          <w:szCs w:val="36"/>
        </w:rPr>
      </w:pPr>
      <w:proofErr w:type="gramStart"/>
      <w:r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>PREREQUISITES :</w:t>
      </w:r>
      <w:proofErr w:type="gram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80" w:line="240" w:lineRule="auto"/>
        <w:ind w:left="92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1. Programming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27" w:lineRule="auto"/>
        <w:ind w:left="87" w:right="-4" w:hanging="1"/>
        <w:jc w:val="both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Programming is the fundamental requirement of deep learning.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You  can’t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perform deep learning without using a programming language.  Dee</w:t>
      </w:r>
      <w:r w:rsidR="00894881">
        <w:rPr>
          <w:rFonts w:ascii="Cambria" w:eastAsia="Cambria" w:hAnsi="Cambria" w:cs="Cambria"/>
          <w:color w:val="000000"/>
          <w:sz w:val="30"/>
          <w:szCs w:val="30"/>
        </w:rPr>
        <w:t xml:space="preserve">p learning professionals use </w:t>
      </w:r>
      <w:proofErr w:type="spellStart"/>
      <w:r w:rsidR="00894881">
        <w:rPr>
          <w:rFonts w:ascii="Cambria" w:eastAsia="Cambria" w:hAnsi="Cambria" w:cs="Cambria"/>
          <w:color w:val="000000"/>
          <w:sz w:val="30"/>
          <w:szCs w:val="30"/>
        </w:rPr>
        <w:t>Py</w:t>
      </w:r>
      <w:r>
        <w:rPr>
          <w:rFonts w:ascii="Cambria" w:eastAsia="Cambria" w:hAnsi="Cambria" w:cs="Cambria"/>
          <w:color w:val="000000"/>
          <w:sz w:val="30"/>
          <w:szCs w:val="30"/>
        </w:rPr>
        <w:t>hon</w:t>
      </w:r>
      <w:proofErr w:type="spellEnd"/>
      <w:r>
        <w:rPr>
          <w:rFonts w:ascii="Cambria" w:eastAsia="Cambria" w:hAnsi="Cambria" w:cs="Cambria"/>
          <w:color w:val="000000"/>
          <w:sz w:val="30"/>
          <w:szCs w:val="30"/>
        </w:rPr>
        <w:t xml:space="preserve"> or R as their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programming  language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because of their functionalities and effectivene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ss. Before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you  study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the various concepts of deep learning, you’ll have to study  programming and get familiar with one of these two prominent  languages.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26" w:lineRule="auto"/>
        <w:ind w:left="93" w:right="-6" w:hanging="5"/>
        <w:jc w:val="both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Enrol for the Machine Learning Course from the World’s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top  Universities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. Earn Masters, Executive PGP, or Advanced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Certificate  Programs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to fast-track your career.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27" w:lineRule="auto"/>
        <w:ind w:left="87" w:right="-6" w:hanging="1"/>
        <w:jc w:val="both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Both of these languages are entirely different in terms of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their  applications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as well. Py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thon is a versatile language that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finds  applications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in data science, ML, as well as app development. On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the  other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hand, R is a more focused language and finds uses in data science  and AI correctly. A general understanding of how these programming langu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ages work and how to use them is a must to become deep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learning  professional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.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80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69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2. Statistics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26" w:lineRule="auto"/>
        <w:ind w:left="89" w:right="-8" w:hanging="2"/>
        <w:jc w:val="both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Statistics refer to the study of using data and its visualization. It helps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in  gaining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information from the raw data you have. Statistics is a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lastRenderedPageBreak/>
        <w:t>crucial  part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of data science (which we’ve discussed later) and its relevant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91" w:right="7" w:firstLine="3"/>
        <w:rPr>
          <w:rFonts w:ascii="Cambria" w:eastAsia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disciplines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. As a deep learning professional, you’d have to gain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insights  from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data for which you’ll need to use statistics.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26" w:lineRule="auto"/>
        <w:ind w:left="86" w:right="-8"/>
        <w:jc w:val="both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In statistics, you plot charts, create graphs, and understand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relations  between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different data points. It also helps you gain i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nsights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from  samples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of data and classifying the available information in different  segments according to your requirements.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75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3. Calculus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27" w:lineRule="auto"/>
        <w:ind w:left="83" w:right="-10" w:firstLine="4"/>
        <w:jc w:val="both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>Calculus forms the basis for many machine learning algorithms. So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,  you’ll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have to study calculus too as a part of deep learning prerequisites.  In deep learning, you’ll be building models according to the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features  present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in your data. Calculus will help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 you in using those features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and  making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the model accordingly.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27" w:lineRule="auto"/>
        <w:ind w:left="87" w:hanging="1"/>
        <w:jc w:val="both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Having a basic understanding of calculus, integration, and other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topics  can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help you in becoming a better ML expert. However, as a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deep  learning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professional, you’ll mainly need to study t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he basic principles of  calculus and not its advanced concepts.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65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left="61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4. Linear Algebra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27" w:lineRule="auto"/>
        <w:ind w:left="91" w:right="-6" w:hanging="3"/>
        <w:jc w:val="both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Probably one of the most important deep learning prerequisites is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linear  algebra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. Linear algebra deals with matrices, vectors, and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linear  equations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. It focuses on the representation of linear equations in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vector  spaces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. The linear algebra will help you 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in building models of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various  sorts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(classification, regression, etc.), and it is another building block for  numerous concepts of deep learning.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ind w:left="79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5. Probability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27" w:lineRule="auto"/>
        <w:ind w:left="89" w:right="4" w:hanging="1"/>
        <w:jc w:val="both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Probability is a branch of mathematics that focuses on describing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how  likely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an event can occur or how possible it is valid through numbers.  The probability of any event ranges from 0 to 1, where 0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indicates  impossibility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>, and 1 represents absolute cert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ainty.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32" w:lineRule="auto"/>
        <w:ind w:left="65" w:firstLine="22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In ML and deep learning, you have to build models for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predictive  analysis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. You have to train them to predict specific outcomes. That’s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why  probability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is an essential subject to study for a deep learning student. 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 xml:space="preserve">6. Data Science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27" w:lineRule="auto"/>
        <w:ind w:left="82" w:right="-2" w:firstLine="5"/>
        <w:jc w:val="both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Data science is the field of analysing and using data to gain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valuable  insights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. As a deep learning professional, you must be familiar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with  various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concepts of data science as you’d have to build models that  handle data. Knowing deep learning will help 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you in using data to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get  the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desired results, but before using deep learning, you’ll have to learn  about data science.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1" w:lineRule="auto"/>
        <w:ind w:left="79" w:hanging="3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The two most programming languages necessary for data science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are  Python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and R. Although data science is a vast subject and covers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m</w:t>
      </w:r>
      <w:r>
        <w:rPr>
          <w:rFonts w:ascii="Cambria" w:eastAsia="Cambria" w:hAnsi="Cambria" w:cs="Cambria"/>
          <w:color w:val="000000"/>
          <w:sz w:val="30"/>
          <w:szCs w:val="30"/>
        </w:rPr>
        <w:t>any  topics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along with deep learning, you must know its basics first. Data science helps companies in making predictions about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customer  behaviour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, sales, and market trends. This is just one example of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how  vital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data science is, so you must be familiar wi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th it to move onto deep  learning.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65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240" w:lineRule="auto"/>
        <w:ind w:left="71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7. Work on Projects  </w:t>
      </w:r>
    </w:p>
    <w:p w:rsidR="00836797" w:rsidRDefault="00EE4D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27" w:lineRule="auto"/>
        <w:ind w:left="89" w:right="-9" w:hanging="15"/>
        <w:jc w:val="both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While learning these subjects will help you in building a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strong  foundation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, you will also have to work on deep learning projects to  make sure you understand everything correctly. Projects will help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you  in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applying what you’ve learned and identified you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r weak areas.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Deep  learning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finds applications in multiple areas so you can easily find a  project of your interest. </w:t>
      </w:r>
    </w:p>
    <w:sectPr w:rsidR="00836797" w:rsidSect="00836797">
      <w:pgSz w:w="11900" w:h="16840"/>
      <w:pgMar w:top="655" w:right="1334" w:bottom="1835" w:left="13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36797"/>
    <w:rsid w:val="00836797"/>
    <w:rsid w:val="00894881"/>
    <w:rsid w:val="00EE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367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367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367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367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3679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367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36797"/>
  </w:style>
  <w:style w:type="paragraph" w:styleId="Title">
    <w:name w:val="Title"/>
    <w:basedOn w:val="normal0"/>
    <w:next w:val="normal0"/>
    <w:rsid w:val="0083679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3679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3679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89488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Lucifer</cp:lastModifiedBy>
  <cp:revision>2</cp:revision>
  <dcterms:created xsi:type="dcterms:W3CDTF">2022-11-16T15:13:00Z</dcterms:created>
  <dcterms:modified xsi:type="dcterms:W3CDTF">2022-11-16T15:32:00Z</dcterms:modified>
</cp:coreProperties>
</file>