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13999938964844" w:lineRule="auto"/>
        <w:ind w:left="0" w:right="-5" w:firstLine="5.87997436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ABOUT HUMAN HEART AND DISEASES RELATED TO IT.  2. WHAT IS ARRHTHMIA AND ITS CAUSES AND TYPES.  3. ABOUT NEURAL NETWORK AND DEEP NEURAL NETWORK. </w:t>
      </w:r>
    </w:p>
    <w:sectPr>
      <w:pgSz w:h="16840" w:w="11900" w:orient="portrait"/>
      <w:pgMar w:bottom="14709.400634765625" w:top="1405.599365234375" w:left="1457.9298400878906" w:right="4296.6101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