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C37D" w14:textId="3F902F66" w:rsidR="00551D3C" w:rsidRDefault="00000000">
      <w:pPr>
        <w:spacing w:after="0"/>
        <w:ind w:left="2045"/>
      </w:pPr>
      <w:r>
        <w:rPr>
          <w:rFonts w:ascii="Times New Roman" w:eastAsia="Times New Roman" w:hAnsi="Times New Roman" w:cs="Times New Roman"/>
          <w:sz w:val="38"/>
          <w:u w:val="single" w:color="000000"/>
        </w:rPr>
        <w:t>ANALYTICS FOR HOSPITAL</w:t>
      </w:r>
      <w:r w:rsidR="00E0479B">
        <w:rPr>
          <w:rFonts w:ascii="Times New Roman" w:eastAsia="Times New Roman" w:hAnsi="Times New Roman" w:cs="Times New Roman"/>
          <w:sz w:val="38"/>
          <w:u w:val="single" w:color="000000"/>
        </w:rPr>
        <w:t>’</w:t>
      </w:r>
      <w:r>
        <w:rPr>
          <w:rFonts w:ascii="Times New Roman" w:eastAsia="Times New Roman" w:hAnsi="Times New Roman" w:cs="Times New Roman"/>
          <w:sz w:val="38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</w:p>
    <w:p w14:paraId="4C40DD85" w14:textId="014E29BD" w:rsidR="00551D3C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7F10A1" w14:textId="77777777" w:rsidR="00551D3C" w:rsidRDefault="00000000">
      <w:pPr>
        <w:pStyle w:val="Heading1"/>
        <w:ind w:left="656"/>
      </w:pPr>
      <w:r>
        <w:t>HEALTH-CARE DATA</w:t>
      </w:r>
      <w:r>
        <w:rPr>
          <w:u w:val="none"/>
        </w:rPr>
        <w:t xml:space="preserve">  </w:t>
      </w:r>
    </w:p>
    <w:p w14:paraId="78ADDE1B" w14:textId="77777777" w:rsidR="00551D3C" w:rsidRDefault="00000000">
      <w:pPr>
        <w:spacing w:after="37"/>
        <w:ind w:left="14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2EA81F" w14:textId="77777777" w:rsidR="00551D3C" w:rsidRDefault="00000000">
      <w:pPr>
        <w:spacing w:after="0"/>
        <w:ind w:left="410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 Proposed Solution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F47FE9" w14:textId="77777777" w:rsidR="00551D3C" w:rsidRDefault="00000000">
      <w:pPr>
        <w:spacing w:after="0"/>
        <w:ind w:left="17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731" w:type="dxa"/>
        <w:tblInd w:w="29" w:type="dxa"/>
        <w:tblCellMar>
          <w:top w:w="0" w:type="dxa"/>
          <w:left w:w="101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4363"/>
        <w:gridCol w:w="4368"/>
      </w:tblGrid>
      <w:tr w:rsidR="00551D3C" w14:paraId="43501BB8" w14:textId="77777777">
        <w:trPr>
          <w:trHeight w:val="530"/>
        </w:trPr>
        <w:tc>
          <w:tcPr>
            <w:tcW w:w="43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BCE87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 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14:paraId="2E8F1CC9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October 2022  </w:t>
            </w:r>
          </w:p>
        </w:tc>
      </w:tr>
      <w:tr w:rsidR="00551D3C" w14:paraId="627F9B3C" w14:textId="77777777">
        <w:trPr>
          <w:trHeight w:val="506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14:paraId="73442D5E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 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8D72F3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PNT2022TMID47568  </w:t>
            </w:r>
          </w:p>
        </w:tc>
      </w:tr>
      <w:tr w:rsidR="00551D3C" w14:paraId="2E4E1F17" w14:textId="77777777">
        <w:trPr>
          <w:trHeight w:val="511"/>
        </w:trPr>
        <w:tc>
          <w:tcPr>
            <w:tcW w:w="436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32729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 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0B22BFB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Analytics for Hospitals’ Health-care data  </w:t>
            </w:r>
          </w:p>
        </w:tc>
      </w:tr>
      <w:tr w:rsidR="00551D3C" w14:paraId="3CEC4241" w14:textId="77777777">
        <w:trPr>
          <w:trHeight w:val="509"/>
        </w:trPr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0B8635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 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0328525C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  </w:t>
            </w:r>
          </w:p>
        </w:tc>
      </w:tr>
    </w:tbl>
    <w:p w14:paraId="4EB67F3F" w14:textId="77777777" w:rsidR="00551D3C" w:rsidRDefault="00000000">
      <w:pPr>
        <w:spacing w:after="197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3C773E" w14:textId="77777777" w:rsidR="00551D3C" w:rsidRDefault="00000000">
      <w:pPr>
        <w:spacing w:after="204"/>
        <w:ind w:left="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B759D2" w14:textId="77777777" w:rsidR="00551D3C" w:rsidRDefault="00000000">
      <w:pPr>
        <w:spacing w:after="198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R.BALAMURUGAN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.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FD8E06" w14:textId="77777777" w:rsidR="00551D3C" w:rsidRDefault="00000000">
      <w:pPr>
        <w:spacing w:after="19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Final year CSE Student,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3E79FC" w14:textId="77777777" w:rsidR="00551D3C" w:rsidRDefault="00000000">
      <w:pPr>
        <w:spacing w:after="19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Latha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Mathavan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Engineering College, Madurai.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DA917C" w14:textId="77777777" w:rsidR="00551D3C" w:rsidRDefault="00000000">
      <w:pPr>
        <w:spacing w:after="204"/>
        <w:ind w:left="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0C3331" w14:textId="77777777" w:rsidR="00551D3C" w:rsidRDefault="00000000">
      <w:pPr>
        <w:spacing w:after="198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M.KRISHNAKANNAN.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149CEB" w14:textId="77777777" w:rsidR="00551D3C" w:rsidRDefault="00000000">
      <w:pPr>
        <w:spacing w:after="19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D4AD19" w14:textId="77777777" w:rsidR="00551D3C" w:rsidRDefault="00000000">
      <w:pPr>
        <w:spacing w:after="19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Latha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Mathavan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Engineering College, Madurai.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018E18" w14:textId="77777777" w:rsidR="00551D3C" w:rsidRDefault="00000000">
      <w:pPr>
        <w:spacing w:after="208"/>
        <w:ind w:left="1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B50BDB" w14:textId="77777777" w:rsidR="00551D3C" w:rsidRDefault="00000000">
      <w:pPr>
        <w:spacing w:after="198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T.PRAKASH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94A1EF" w14:textId="77777777" w:rsidR="00551D3C" w:rsidRDefault="00000000">
      <w:pPr>
        <w:spacing w:after="19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150B58" w14:textId="77777777" w:rsidR="00551D3C" w:rsidRDefault="00000000">
      <w:pPr>
        <w:spacing w:after="19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Latha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Mathavan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Engineering College, Madurai.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60E751" w14:textId="77777777" w:rsidR="00551D3C" w:rsidRDefault="00000000">
      <w:pPr>
        <w:spacing w:after="206"/>
        <w:ind w:left="14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96D8AE" w14:textId="77777777" w:rsidR="00551D3C" w:rsidRDefault="00000000">
      <w:pPr>
        <w:spacing w:after="198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</w:rPr>
        <w:t>K.SUBASH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036546" w14:textId="77777777" w:rsidR="00551D3C" w:rsidRDefault="00000000">
      <w:pPr>
        <w:spacing w:after="19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511501" w14:textId="77777777" w:rsidR="00551D3C" w:rsidRDefault="00000000">
      <w:pPr>
        <w:spacing w:after="194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Latha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Mathavan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Engineering College, Madurai.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9FBAC1" w14:textId="77777777" w:rsidR="00551D3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CC4D77" w14:textId="77777777" w:rsidR="00551D3C" w:rsidRDefault="00000000">
      <w:pPr>
        <w:spacing w:after="149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C48F6B" w14:textId="77777777" w:rsidR="00551D3C" w:rsidRDefault="00000000">
      <w:pPr>
        <w:spacing w:after="112"/>
        <w:ind w:left="14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 xml:space="preserve">PROPOSED </w:t>
      </w:r>
      <w:proofErr w:type="gramStart"/>
      <w:r>
        <w:rPr>
          <w:rFonts w:ascii="Times New Roman" w:eastAsia="Times New Roman" w:hAnsi="Times New Roman" w:cs="Times New Roman"/>
          <w:sz w:val="36"/>
          <w:u w:val="single" w:color="000000"/>
        </w:rPr>
        <w:t>SOLUTION 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  </w:t>
      </w:r>
    </w:p>
    <w:p w14:paraId="1DBED6C3" w14:textId="77777777" w:rsidR="00551D3C" w:rsidRDefault="00000000">
      <w:pPr>
        <w:spacing w:after="54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D41B6FB" w14:textId="77777777" w:rsidR="00551D3C" w:rsidRDefault="00000000">
      <w:pPr>
        <w:spacing w:after="2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Project team shall fill the following information in proposed solution:   </w:t>
      </w:r>
    </w:p>
    <w:p w14:paraId="1D15813E" w14:textId="77777777" w:rsidR="00551D3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0BFAFE" w14:textId="77777777" w:rsidR="00551D3C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. 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25" w:type="dxa"/>
        <w:tblInd w:w="29" w:type="dxa"/>
        <w:tblCellMar>
          <w:top w:w="151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3442"/>
        <w:gridCol w:w="4236"/>
      </w:tblGrid>
      <w:tr w:rsidR="00551D3C" w14:paraId="4A665455" w14:textId="77777777">
        <w:trPr>
          <w:trHeight w:val="67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FA8C973" w14:textId="77777777" w:rsidR="00551D3C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9451F2F" w14:textId="77777777" w:rsidR="00551D3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Parameter  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BCA492E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Description   </w:t>
            </w:r>
          </w:p>
        </w:tc>
      </w:tr>
      <w:tr w:rsidR="00551D3C" w14:paraId="6E956CF3" w14:textId="77777777">
        <w:trPr>
          <w:trHeight w:val="1339"/>
        </w:trPr>
        <w:tc>
          <w:tcPr>
            <w:tcW w:w="8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2D00" w14:textId="77777777" w:rsidR="00551D3C" w:rsidRDefault="00000000">
            <w:pPr>
              <w:spacing w:after="0"/>
              <w:ind w:right="3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   </w:t>
            </w:r>
          </w:p>
        </w:tc>
        <w:tc>
          <w:tcPr>
            <w:tcW w:w="34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36F5" w14:textId="77777777" w:rsidR="00551D3C" w:rsidRDefault="00000000">
            <w:pPr>
              <w:spacing w:after="15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Problem Statement  </w:t>
            </w:r>
          </w:p>
          <w:p w14:paraId="49364CAA" w14:textId="77777777" w:rsidR="00551D3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(Problem to be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solved)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gramEnd"/>
          </w:p>
        </w:tc>
        <w:tc>
          <w:tcPr>
            <w:tcW w:w="42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7F2AB" w14:textId="77777777" w:rsidR="00551D3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>The health problem is the gap between an acceptable or desirable health status and the current status.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1D3C" w14:paraId="05378C78" w14:textId="77777777">
        <w:trPr>
          <w:trHeight w:val="340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5819684" w14:textId="77777777" w:rsidR="00551D3C" w:rsidRDefault="00000000">
            <w:pPr>
              <w:spacing w:after="0"/>
              <w:ind w:right="3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  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7784A0E" w14:textId="77777777" w:rsidR="00551D3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CBDB78E" w14:textId="77777777" w:rsidR="00551D3C" w:rsidRDefault="00000000">
            <w:pPr>
              <w:spacing w:after="0"/>
              <w:ind w:righ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>If we take the simplest definition of an ideal solution, then it is described as a homogeneous solution where the interaction between molecules of components (solute and solvents) is exactly the same to the interactions between the molecules of each component itself.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551D3C" w14:paraId="3AF7AD17" w14:textId="77777777">
        <w:trPr>
          <w:trHeight w:val="1754"/>
        </w:trPr>
        <w:tc>
          <w:tcPr>
            <w:tcW w:w="8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8ED1" w14:textId="77777777" w:rsidR="00551D3C" w:rsidRDefault="00000000">
            <w:pPr>
              <w:spacing w:after="0"/>
              <w:ind w:right="3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   </w:t>
            </w:r>
          </w:p>
        </w:tc>
        <w:tc>
          <w:tcPr>
            <w:tcW w:w="34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BCBF" w14:textId="77777777" w:rsidR="00551D3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Novelty / Uniqueness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42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0B68B" w14:textId="77777777" w:rsidR="00551D3C" w:rsidRDefault="00000000">
            <w:pPr>
              <w:spacing w:after="0"/>
              <w:ind w:right="5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This study suggests that the newness dimensions of novelty are diversely combined to lead to the success of healthcare service innovation.  </w:t>
            </w:r>
          </w:p>
        </w:tc>
      </w:tr>
      <w:tr w:rsidR="00551D3C" w14:paraId="38B44CA3" w14:textId="77777777">
        <w:trPr>
          <w:trHeight w:val="299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AB826D8" w14:textId="77777777" w:rsidR="00551D3C" w:rsidRDefault="00000000">
            <w:pPr>
              <w:spacing w:after="0"/>
              <w:ind w:right="3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4.   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5B6FDFE" w14:textId="77777777" w:rsidR="00551D3C" w:rsidRDefault="00000000">
            <w:pPr>
              <w:spacing w:after="17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Social Impact /  </w:t>
            </w:r>
          </w:p>
          <w:p w14:paraId="283AC4BA" w14:textId="77777777" w:rsidR="00551D3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Customer Satisfaction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199EA09" w14:textId="77777777" w:rsidR="00551D3C" w:rsidRDefault="00000000">
            <w:pPr>
              <w:spacing w:after="0"/>
              <w:ind w:right="9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 xml:space="preserve">he impact on the reduction of acute hospital admission in the first six months of follow up, of a </w:t>
            </w:r>
            <w:proofErr w:type="gramStart"/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Community</w:t>
            </w:r>
            <w:proofErr w:type="gramEnd"/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 xml:space="preserve">-based Program aimed at increasing the social capital of older adults. Further studies with longer follow up are needed to confirm the study results in order to support the </w:t>
            </w:r>
          </w:p>
        </w:tc>
      </w:tr>
      <w:tr w:rsidR="00551D3C" w14:paraId="62E6689F" w14:textId="77777777">
        <w:trPr>
          <w:trHeight w:val="252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ECDC4F" w14:textId="77777777" w:rsidR="00551D3C" w:rsidRDefault="00551D3C"/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4CCAD65" w14:textId="77777777" w:rsidR="00551D3C" w:rsidRDefault="00551D3C"/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B24EEB5" w14:textId="77777777" w:rsidR="00551D3C" w:rsidRDefault="00000000">
            <w:pPr>
              <w:spacing w:after="0"/>
              <w:ind w:right="93"/>
              <w:jc w:val="both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hypothesis that the future sustainability of health systems is partially linked to the increase of the social component of community care service.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551D3C" w14:paraId="726D9FB9" w14:textId="77777777">
        <w:trPr>
          <w:trHeight w:val="3410"/>
        </w:trPr>
        <w:tc>
          <w:tcPr>
            <w:tcW w:w="8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97EB" w14:textId="77777777" w:rsidR="00551D3C" w:rsidRDefault="00000000">
            <w:pPr>
              <w:spacing w:after="0"/>
              <w:ind w:right="3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   </w:t>
            </w:r>
          </w:p>
        </w:tc>
        <w:tc>
          <w:tcPr>
            <w:tcW w:w="344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EB63" w14:textId="77777777" w:rsidR="00551D3C" w:rsidRDefault="00000000">
            <w:pPr>
              <w:spacing w:after="15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Business Model </w:t>
            </w:r>
          </w:p>
          <w:p w14:paraId="336B06B6" w14:textId="77777777" w:rsidR="00551D3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(Revenue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Model)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gramEnd"/>
          </w:p>
        </w:tc>
        <w:tc>
          <w:tcPr>
            <w:tcW w:w="42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D547A" w14:textId="77777777" w:rsidR="00551D3C" w:rsidRDefault="00000000">
            <w:pPr>
              <w:spacing w:after="0" w:line="358" w:lineRule="auto"/>
              <w:ind w:right="2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>For instance, direct sales, franchising, advertising-based, and brick-and-mortar stores are all examples of traditional business models. There are hybrid models as well, such as businesses that combine internet retail with brick-and-</w:t>
            </w:r>
          </w:p>
          <w:p w14:paraId="4ACE966D" w14:textId="77777777" w:rsidR="00551D3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>mortar stores or with sporting organizations like the NBA.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551D3C" w14:paraId="43F64C5F" w14:textId="77777777">
        <w:trPr>
          <w:trHeight w:val="21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956B06" w14:textId="77777777" w:rsidR="00551D3C" w:rsidRDefault="00000000">
            <w:pPr>
              <w:spacing w:after="0"/>
              <w:ind w:right="30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  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937B7E5" w14:textId="77777777" w:rsidR="00551D3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Scalability of the Solution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1996A9A1" w14:textId="77777777" w:rsidR="00551D3C" w:rsidRDefault="00000000">
            <w:pPr>
              <w:spacing w:after="0"/>
              <w:ind w:right="5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>The ability of a computer application or product (hardware or software) to continue to function well when it (or its context) is changed in size or volume in order to meet a user need.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14:paraId="5ADCABE8" w14:textId="77777777" w:rsidR="00551D3C" w:rsidRDefault="00000000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551D3C">
      <w:pgSz w:w="12240" w:h="15840"/>
      <w:pgMar w:top="1428" w:right="1645" w:bottom="1729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3C"/>
    <w:rsid w:val="00551D3C"/>
    <w:rsid w:val="00E0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671"/>
  <w15:docId w15:val="{CBF5C9F1-A8D7-4210-904C-D68AE66C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45"/>
      <w:jc w:val="center"/>
      <w:outlineLvl w:val="0"/>
    </w:pPr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Proposed_solution</dc:title>
  <dc:subject/>
  <dc:creator>PM.VIJAY</dc:creator>
  <cp:keywords/>
  <cp:lastModifiedBy>ASH</cp:lastModifiedBy>
  <cp:revision>2</cp:revision>
  <dcterms:created xsi:type="dcterms:W3CDTF">2022-10-17T05:27:00Z</dcterms:created>
  <dcterms:modified xsi:type="dcterms:W3CDTF">2022-10-17T05:27:00Z</dcterms:modified>
</cp:coreProperties>
</file>