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D3C" w:rsidRDefault="00000000">
      <w:pPr>
        <w:spacing w:after="0"/>
        <w:ind w:left="1922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ANALYTICS FOR HOSPITAL’S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9E5D3C" w:rsidRDefault="00000000">
      <w:pPr>
        <w:spacing w:after="154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E5D3C" w:rsidRDefault="00000000">
      <w:pPr>
        <w:pStyle w:val="Heading1"/>
        <w:ind w:left="709"/>
      </w:pPr>
      <w:r>
        <w:t>HEALTH-CARE DATA</w:t>
      </w:r>
      <w:r>
        <w:rPr>
          <w:u w:val="none"/>
        </w:rPr>
        <w:t xml:space="preserve"> </w:t>
      </w:r>
    </w:p>
    <w:p w:rsidR="009E5D3C" w:rsidRDefault="00000000">
      <w:pPr>
        <w:spacing w:after="325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E5D3C" w:rsidRDefault="00000000">
      <w:pPr>
        <w:spacing w:after="0"/>
        <w:ind w:left="10" w:right="32" w:hanging="10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      Project Design Phase-II  </w:t>
      </w:r>
    </w:p>
    <w:p w:rsidR="009E5D3C" w:rsidRDefault="00000000">
      <w:pPr>
        <w:spacing w:after="0"/>
        <w:ind w:left="10" w:right="426" w:hanging="10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           Functional Requirements  </w:t>
      </w:r>
    </w:p>
    <w:p w:rsidR="009E5D3C" w:rsidRDefault="00000000">
      <w:pPr>
        <w:spacing w:after="0"/>
        <w:ind w:right="330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9E5D3C" w:rsidRDefault="00000000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762" w:type="dxa"/>
        <w:tblInd w:w="-83" w:type="dxa"/>
        <w:tblCellMar>
          <w:top w:w="93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22"/>
        <w:gridCol w:w="4540"/>
      </w:tblGrid>
      <w:tr w:rsidR="009E5D3C">
        <w:trPr>
          <w:trHeight w:val="451"/>
        </w:trPr>
        <w:tc>
          <w:tcPr>
            <w:tcW w:w="42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Date 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16  October 2022  </w:t>
            </w:r>
          </w:p>
        </w:tc>
      </w:tr>
      <w:tr w:rsidR="009E5D3C">
        <w:trPr>
          <w:trHeight w:val="432"/>
        </w:trPr>
        <w:tc>
          <w:tcPr>
            <w:tcW w:w="42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ID 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PNT2022TMID47568 </w:t>
            </w:r>
          </w:p>
        </w:tc>
      </w:tr>
      <w:tr w:rsidR="009E5D3C">
        <w:trPr>
          <w:trHeight w:val="574"/>
        </w:trPr>
        <w:tc>
          <w:tcPr>
            <w:tcW w:w="42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Name 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- Analytics for Hospitals’ Health-care data </w:t>
            </w:r>
          </w:p>
        </w:tc>
      </w:tr>
      <w:tr w:rsidR="009E5D3C">
        <w:trPr>
          <w:trHeight w:val="431"/>
        </w:trPr>
        <w:tc>
          <w:tcPr>
            <w:tcW w:w="422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Maximum Marks 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Marks  </w:t>
            </w:r>
          </w:p>
        </w:tc>
      </w:tr>
    </w:tbl>
    <w:p w:rsidR="009E5D3C" w:rsidRDefault="00000000">
      <w:pPr>
        <w:spacing w:after="151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E5D3C" w:rsidRDefault="00000000">
      <w:pPr>
        <w:spacing w:after="168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E5D3C" w:rsidRDefault="00000000">
      <w:pPr>
        <w:spacing w:after="16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M.KRISHNAKANNAN.  </w:t>
      </w:r>
    </w:p>
    <w:p w:rsidR="009E5D3C" w:rsidRDefault="00000000">
      <w:pPr>
        <w:spacing w:after="167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 </w:t>
      </w:r>
    </w:p>
    <w:p w:rsidR="009E5D3C" w:rsidRDefault="00000000">
      <w:pPr>
        <w:spacing w:after="167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LathaMathavan Engineering College, Madurai.    </w:t>
      </w:r>
    </w:p>
    <w:p w:rsidR="009E5D3C" w:rsidRDefault="00000000">
      <w:pPr>
        <w:spacing w:after="181"/>
        <w:ind w:left="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9E5D3C" w:rsidRDefault="00000000">
      <w:pPr>
        <w:spacing w:after="16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T.PRAKASH.  </w:t>
      </w:r>
    </w:p>
    <w:p w:rsidR="009E5D3C" w:rsidRDefault="00000000">
      <w:pPr>
        <w:spacing w:after="167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 </w:t>
      </w:r>
    </w:p>
    <w:p w:rsidR="009E5D3C" w:rsidRDefault="00000000">
      <w:pPr>
        <w:spacing w:after="167"/>
        <w:ind w:left="-5" w:hanging="10"/>
      </w:pPr>
      <w:r>
        <w:rPr>
          <w:rFonts w:ascii="Times New Roman" w:eastAsia="Times New Roman" w:hAnsi="Times New Roman" w:cs="Times New Roman"/>
          <w:sz w:val="23"/>
        </w:rPr>
        <w:t>LathaMathavan Engineering College, Madurai</w:t>
      </w:r>
      <w:r>
        <w:rPr>
          <w:rFonts w:ascii="Times New Roman" w:eastAsia="Times New Roman" w:hAnsi="Times New Roman" w:cs="Times New Roman"/>
        </w:rPr>
        <w:t xml:space="preserve">.  </w:t>
      </w:r>
    </w:p>
    <w:p w:rsidR="009E5D3C" w:rsidRDefault="00000000">
      <w:pPr>
        <w:spacing w:after="171"/>
      </w:pPr>
      <w:r>
        <w:rPr>
          <w:rFonts w:ascii="Times New Roman" w:eastAsia="Times New Roman" w:hAnsi="Times New Roman" w:cs="Times New Roman"/>
        </w:rPr>
        <w:t xml:space="preserve"> </w:t>
      </w:r>
    </w:p>
    <w:p w:rsidR="009E5D3C" w:rsidRDefault="00000000">
      <w:pPr>
        <w:spacing w:after="174"/>
      </w:pPr>
      <w:r>
        <w:rPr>
          <w:rFonts w:ascii="Times New Roman" w:eastAsia="Times New Roman" w:hAnsi="Times New Roman" w:cs="Times New Roman"/>
        </w:rPr>
        <w:t xml:space="preserve"> </w:t>
      </w:r>
    </w:p>
    <w:p w:rsidR="009E5D3C" w:rsidRDefault="00000000">
      <w:pPr>
        <w:spacing w:after="171"/>
      </w:pPr>
      <w:r>
        <w:rPr>
          <w:rFonts w:ascii="Times New Roman" w:eastAsia="Times New Roman" w:hAnsi="Times New Roman" w:cs="Times New Roman"/>
        </w:rPr>
        <w:t xml:space="preserve"> </w:t>
      </w:r>
    </w:p>
    <w:p w:rsidR="009E5D3C" w:rsidRDefault="00000000">
      <w:pPr>
        <w:spacing w:after="171"/>
      </w:pPr>
      <w:r>
        <w:rPr>
          <w:rFonts w:ascii="Times New Roman" w:eastAsia="Times New Roman" w:hAnsi="Times New Roman" w:cs="Times New Roman"/>
        </w:rPr>
        <w:t xml:space="preserve"> </w:t>
      </w:r>
    </w:p>
    <w:p w:rsidR="009E5D3C" w:rsidRDefault="00000000">
      <w:pPr>
        <w:spacing w:after="171"/>
      </w:pPr>
      <w:r>
        <w:rPr>
          <w:rFonts w:ascii="Times New Roman" w:eastAsia="Times New Roman" w:hAnsi="Times New Roman" w:cs="Times New Roman"/>
        </w:rPr>
        <w:t xml:space="preserve"> </w:t>
      </w:r>
    </w:p>
    <w:p w:rsidR="009E5D3C" w:rsidRDefault="00000000">
      <w:pPr>
        <w:spacing w:after="174"/>
      </w:pPr>
      <w:r>
        <w:rPr>
          <w:rFonts w:ascii="Times New Roman" w:eastAsia="Times New Roman" w:hAnsi="Times New Roman" w:cs="Times New Roman"/>
        </w:rPr>
        <w:t xml:space="preserve"> </w:t>
      </w:r>
    </w:p>
    <w:p w:rsidR="009E5D3C" w:rsidRDefault="00000000">
      <w:pPr>
        <w:spacing w:after="171"/>
      </w:pPr>
      <w:r>
        <w:rPr>
          <w:rFonts w:ascii="Times New Roman" w:eastAsia="Times New Roman" w:hAnsi="Times New Roman" w:cs="Times New Roman"/>
        </w:rPr>
        <w:t xml:space="preserve"> </w:t>
      </w:r>
    </w:p>
    <w:p w:rsidR="009E5D3C" w:rsidRDefault="00000000">
      <w:pPr>
        <w:spacing w:after="16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E5D3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E5D3C" w:rsidRDefault="00000000">
      <w:pPr>
        <w:spacing w:after="216"/>
      </w:pPr>
      <w:r>
        <w:rPr>
          <w:rFonts w:ascii="Times New Roman" w:eastAsia="Times New Roman" w:hAnsi="Times New Roman" w:cs="Times New Roman"/>
          <w:sz w:val="30"/>
        </w:rPr>
        <w:t xml:space="preserve">Functional Requirements:  </w:t>
      </w:r>
    </w:p>
    <w:p w:rsidR="009E5D3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Following are the functional requirements of the proposed solution.  </w:t>
      </w:r>
    </w:p>
    <w:tbl>
      <w:tblPr>
        <w:tblStyle w:val="TableGrid"/>
        <w:tblW w:w="8767" w:type="dxa"/>
        <w:tblInd w:w="-83" w:type="dxa"/>
        <w:tblCellMar>
          <w:top w:w="97" w:type="dxa"/>
          <w:left w:w="101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71"/>
        <w:gridCol w:w="2960"/>
        <w:gridCol w:w="4936"/>
      </w:tblGrid>
      <w:tr w:rsidR="009E5D3C">
        <w:trPr>
          <w:trHeight w:val="960"/>
        </w:trPr>
        <w:tc>
          <w:tcPr>
            <w:tcW w:w="8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E5D3C" w:rsidRDefault="00000000">
            <w:pPr>
              <w:spacing w:after="128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 </w:t>
            </w:r>
          </w:p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No. 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5D3C" w:rsidRDefault="00000000">
            <w:pPr>
              <w:spacing w:after="128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Functional </w:t>
            </w:r>
          </w:p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Requirement (Epic)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 Requirement (Story / Sub-Task)  </w:t>
            </w:r>
          </w:p>
        </w:tc>
      </w:tr>
      <w:tr w:rsidR="009E5D3C">
        <w:trPr>
          <w:trHeight w:val="8228"/>
        </w:trPr>
        <w:tc>
          <w:tcPr>
            <w:tcW w:w="87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FR-1 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Appointments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000000">
            <w:pPr>
              <w:numPr>
                <w:ilvl w:val="0"/>
                <w:numId w:val="1"/>
              </w:num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Recurrent appointments. </w:t>
            </w:r>
          </w:p>
          <w:p w:rsidR="009E5D3C" w:rsidRDefault="00000000">
            <w:pPr>
              <w:numPr>
                <w:ilvl w:val="0"/>
                <w:numId w:val="1"/>
              </w:num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Alter calendar time divisions within a day. </w:t>
            </w:r>
          </w:p>
          <w:p w:rsidR="009E5D3C" w:rsidRDefault="00000000">
            <w:p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(ex. display 15 min. time slots)  </w:t>
            </w:r>
          </w:p>
          <w:p w:rsidR="009E5D3C" w:rsidRDefault="00000000">
            <w:pPr>
              <w:numPr>
                <w:ilvl w:val="0"/>
                <w:numId w:val="1"/>
              </w:num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Sync with other scheduling software  </w:t>
            </w:r>
          </w:p>
          <w:p w:rsidR="009E5D3C" w:rsidRDefault="00000000">
            <w:p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(ex. Outlook) on computer /mobile device.  </w:t>
            </w:r>
          </w:p>
          <w:p w:rsidR="009E5D3C" w:rsidRDefault="00000000">
            <w:pPr>
              <w:numPr>
                <w:ilvl w:val="0"/>
                <w:numId w:val="1"/>
              </w:numPr>
              <w:spacing w:after="10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Schedule provider/practice unavailable time </w:t>
            </w:r>
          </w:p>
          <w:p w:rsidR="009E5D3C" w:rsidRDefault="00000000">
            <w:p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(ex. office closed, vacations)  </w:t>
            </w:r>
          </w:p>
          <w:p w:rsidR="009E5D3C" w:rsidRDefault="00000000">
            <w:pPr>
              <w:numPr>
                <w:ilvl w:val="0"/>
                <w:numId w:val="1"/>
              </w:numPr>
              <w:spacing w:after="0" w:line="358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Employee ID of employee entering, changing, deleting appt.  </w:t>
            </w:r>
          </w:p>
          <w:p w:rsidR="009E5D3C" w:rsidRDefault="00000000">
            <w:pPr>
              <w:numPr>
                <w:ilvl w:val="0"/>
                <w:numId w:val="1"/>
              </w:num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Support group appointments.  </w:t>
            </w:r>
          </w:p>
          <w:p w:rsidR="009E5D3C" w:rsidRDefault="00000000">
            <w:pPr>
              <w:numPr>
                <w:ilvl w:val="0"/>
                <w:numId w:val="1"/>
              </w:num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Automatically create a billing charge for completed appointments.  </w:t>
            </w:r>
          </w:p>
          <w:p w:rsidR="009E5D3C" w:rsidRDefault="00000000">
            <w:pPr>
              <w:numPr>
                <w:ilvl w:val="0"/>
                <w:numId w:val="1"/>
              </w:num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Appointment Status:  </w:t>
            </w:r>
          </w:p>
          <w:p w:rsidR="009E5D3C" w:rsidRDefault="00000000">
            <w:pPr>
              <w:numPr>
                <w:ilvl w:val="1"/>
                <w:numId w:val="1"/>
              </w:numPr>
              <w:spacing w:after="107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Pending </w:t>
            </w:r>
          </w:p>
          <w:p w:rsidR="009E5D3C" w:rsidRDefault="00000000">
            <w:pPr>
              <w:numPr>
                <w:ilvl w:val="1"/>
                <w:numId w:val="1"/>
              </w:numPr>
              <w:spacing w:after="107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Confirmed </w:t>
            </w:r>
          </w:p>
          <w:p w:rsidR="009E5D3C" w:rsidRDefault="00000000">
            <w:pPr>
              <w:numPr>
                <w:ilvl w:val="1"/>
                <w:numId w:val="1"/>
              </w:numPr>
              <w:spacing w:after="107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Cancelled; No Reschedule </w:t>
            </w:r>
          </w:p>
          <w:p w:rsidR="009E5D3C" w:rsidRDefault="00000000">
            <w:pPr>
              <w:numPr>
                <w:ilvl w:val="1"/>
                <w:numId w:val="1"/>
              </w:numPr>
              <w:spacing w:after="109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Cancelled; Reschedule  </w:t>
            </w:r>
          </w:p>
          <w:p w:rsidR="009E5D3C" w:rsidRDefault="00000000">
            <w:pPr>
              <w:numPr>
                <w:ilvl w:val="1"/>
                <w:numId w:val="1"/>
              </w:numPr>
              <w:spacing w:after="105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No Show  </w:t>
            </w:r>
          </w:p>
          <w:p w:rsidR="009E5D3C" w:rsidRDefault="00000000">
            <w:pPr>
              <w:numPr>
                <w:ilvl w:val="1"/>
                <w:numId w:val="1"/>
              </w:numPr>
              <w:spacing w:after="109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Completed </w:t>
            </w:r>
          </w:p>
          <w:p w:rsidR="009E5D3C" w:rsidRDefault="00000000">
            <w:pPr>
              <w:spacing w:after="10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E5D3C">
        <w:trPr>
          <w:trHeight w:val="2777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FR-2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Clinical Charting </w:t>
            </w:r>
          </w:p>
        </w:tc>
        <w:tc>
          <w:tcPr>
            <w:tcW w:w="49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000000">
            <w:pPr>
              <w:numPr>
                <w:ilvl w:val="0"/>
                <w:numId w:val="2"/>
              </w:numPr>
              <w:spacing w:after="105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Support OTC”natural” medications.  </w:t>
            </w:r>
          </w:p>
          <w:p w:rsidR="009E5D3C" w:rsidRDefault="00000000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Ability to enter medication history prescribed by other providers. </w:t>
            </w:r>
          </w:p>
          <w:p w:rsidR="009E5D3C" w:rsidRDefault="00000000">
            <w:pPr>
              <w:numPr>
                <w:ilvl w:val="0"/>
                <w:numId w:val="2"/>
              </w:numPr>
              <w:spacing w:after="0"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Access medication history from external sources (ex. Surescripts). </w:t>
            </w:r>
          </w:p>
          <w:p w:rsidR="009E5D3C" w:rsidRDefault="00000000">
            <w:pPr>
              <w:numPr>
                <w:ilvl w:val="0"/>
                <w:numId w:val="2"/>
              </w:num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Ability to select medication from same list of all medications available for ordering; Support partial </w:t>
            </w:r>
          </w:p>
        </w:tc>
      </w:tr>
    </w:tbl>
    <w:p w:rsidR="009E5D3C" w:rsidRDefault="009E5D3C">
      <w:pPr>
        <w:spacing w:after="0"/>
        <w:ind w:left="-1858" w:right="10403"/>
      </w:pPr>
    </w:p>
    <w:tbl>
      <w:tblPr>
        <w:tblStyle w:val="TableGrid"/>
        <w:tblW w:w="8767" w:type="dxa"/>
        <w:tblInd w:w="-83" w:type="dxa"/>
        <w:tblCellMar>
          <w:top w:w="96" w:type="dxa"/>
          <w:left w:w="101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871"/>
        <w:gridCol w:w="2960"/>
        <w:gridCol w:w="4936"/>
      </w:tblGrid>
      <w:tr w:rsidR="009E5D3C">
        <w:trPr>
          <w:trHeight w:val="1223"/>
        </w:trPr>
        <w:tc>
          <w:tcPr>
            <w:tcW w:w="87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9E5D3C"/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E5D3C" w:rsidRDefault="009E5D3C"/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medication name search and type in free text if medication name not found. </w:t>
            </w:r>
          </w:p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5) Visually show concurrent medication usage. </w:t>
            </w:r>
          </w:p>
        </w:tc>
      </w:tr>
      <w:tr w:rsidR="009E5D3C">
        <w:trPr>
          <w:trHeight w:val="2389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FR-3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Partient Access </w:t>
            </w:r>
          </w:p>
        </w:tc>
        <w:tc>
          <w:tcPr>
            <w:tcW w:w="49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spacing w:after="0" w:line="358" w:lineRule="auto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1)Compare list of medications patient is currently taking with list of active medications in the patient’s chart. </w:t>
            </w:r>
          </w:p>
          <w:p w:rsidR="009E5D3C" w:rsidRDefault="00000000">
            <w:pPr>
              <w:spacing w:after="0"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2) Accessible as Standalone function, as well as easily accessible from Progress Note and </w:t>
            </w:r>
          </w:p>
          <w:p w:rsidR="009E5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Evaluation activities. </w:t>
            </w:r>
          </w:p>
        </w:tc>
      </w:tr>
      <w:tr w:rsidR="009E5D3C">
        <w:trPr>
          <w:trHeight w:val="8616"/>
        </w:trPr>
        <w:tc>
          <w:tcPr>
            <w:tcW w:w="8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FR-4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E5D3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General Documentation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numPr>
                <w:ilvl w:val="0"/>
                <w:numId w:val="3"/>
              </w:numPr>
              <w:spacing w:after="107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Capability to electronically prescribe. 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0"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Option of how to transmit new prescription (paper, electronic, phone call). 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Ability to transmit multiple prescriptions for a patient at one time. 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Electronically receive pharmacy renewal requests and place notification in Reminders List. 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2"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Automatically determine when new prescription is needed, because it expired and place notification in Reminders List.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5" w:line="355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Check drug-drug-allergy interactions, including OTC”natural” medications. 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0"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Display severity of interaction and other warnings in a user friendly manner.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0"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Search comprehensive medication list of all possible medications that can be ordered whether or not on formulary; Allow partial name searches; Display all possible formulations (dosage forms, routes) for selection. 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0"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Include prescriber information on prescription according to location where patient is being seen.  </w:t>
            </w:r>
          </w:p>
          <w:p w:rsidR="009E5D3C" w:rsidRDefault="00000000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Print prescriptions on formatted paper. </w:t>
            </w:r>
          </w:p>
        </w:tc>
      </w:tr>
      <w:tr w:rsidR="009E5D3C">
        <w:trPr>
          <w:trHeight w:val="832"/>
        </w:trPr>
        <w:tc>
          <w:tcPr>
            <w:tcW w:w="87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FR-5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E5D3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</w:rPr>
              <w:t>Reporting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E5D3C" w:rsidRDefault="00000000">
            <w:pPr>
              <w:spacing w:after="0"/>
              <w:ind w:left="381"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1) Customize reports needed by facility and to satisfy government reporting requirements. </w:t>
            </w:r>
          </w:p>
        </w:tc>
      </w:tr>
      <w:tr w:rsidR="009E5D3C">
        <w:trPr>
          <w:trHeight w:val="3005"/>
        </w:trPr>
        <w:tc>
          <w:tcPr>
            <w:tcW w:w="8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9E5D3C"/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E5D3C" w:rsidRDefault="009E5D3C"/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E5D3C" w:rsidRDefault="00000000">
            <w:pPr>
              <w:numPr>
                <w:ilvl w:val="0"/>
                <w:numId w:val="4"/>
              </w:numPr>
              <w:spacing w:after="10" w:line="358" w:lineRule="auto"/>
              <w:ind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Capture data and build statistics based on meaningful use criteria for Medicare/Medicaid attestation. </w:t>
            </w:r>
          </w:p>
          <w:p w:rsidR="009E5D3C" w:rsidRDefault="00000000">
            <w:pPr>
              <w:numPr>
                <w:ilvl w:val="0"/>
                <w:numId w:val="4"/>
              </w:numPr>
              <w:spacing w:after="226" w:line="358" w:lineRule="auto"/>
              <w:ind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Customize reports needed by specific providers/practices or departments. </w:t>
            </w:r>
          </w:p>
          <w:p w:rsidR="009E5D3C" w:rsidRDefault="00000000">
            <w:pPr>
              <w:numPr>
                <w:ilvl w:val="0"/>
                <w:numId w:val="4"/>
              </w:numPr>
              <w:spacing w:after="0"/>
              <w:ind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Customize reports needed by the facility and to satisfy government reporting requirements. </w:t>
            </w:r>
          </w:p>
        </w:tc>
      </w:tr>
    </w:tbl>
    <w:p w:rsidR="009E5D3C" w:rsidRDefault="00000000">
      <w:pPr>
        <w:spacing w:after="258"/>
        <w:ind w:left="14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9E5D3C" w:rsidRDefault="00000000">
      <w:pPr>
        <w:spacing w:after="256"/>
        <w:ind w:left="14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9E5D3C" w:rsidRDefault="00000000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9E5D3C">
      <w:pgSz w:w="12240" w:h="15840"/>
      <w:pgMar w:top="1358" w:right="1837" w:bottom="1422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18D"/>
    <w:multiLevelType w:val="hybridMultilevel"/>
    <w:tmpl w:val="E47AB134"/>
    <w:lvl w:ilvl="0" w:tplc="8514C77A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DC8F44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2A0948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6A4FC14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5691E2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C06EBE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A6764C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39AC286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F0B2B2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0B0F12"/>
    <w:multiLevelType w:val="hybridMultilevel"/>
    <w:tmpl w:val="CA826DFA"/>
    <w:lvl w:ilvl="0" w:tplc="7FF6899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BCA95A">
      <w:start w:val="1"/>
      <w:numFmt w:val="lowerLetter"/>
      <w:lvlText w:val="%2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C440E7A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BC8B82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F0BD02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B46DF9E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2EA752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0E6154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83A4D12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1680C"/>
    <w:multiLevelType w:val="hybridMultilevel"/>
    <w:tmpl w:val="AD809444"/>
    <w:lvl w:ilvl="0" w:tplc="8DB85BD4">
      <w:start w:val="2"/>
      <w:numFmt w:val="decimal"/>
      <w:lvlText w:val="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269E8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B2C40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404AB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28E464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D2EF0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3479D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14B45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8B2954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D36CD3"/>
    <w:multiLevelType w:val="hybridMultilevel"/>
    <w:tmpl w:val="606EB95A"/>
    <w:lvl w:ilvl="0" w:tplc="5E5A1F0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605D7E">
      <w:start w:val="1"/>
      <w:numFmt w:val="lowerLetter"/>
      <w:lvlText w:val="%2"/>
      <w:lvlJc w:val="left"/>
      <w:pPr>
        <w:ind w:left="1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98E7AC4">
      <w:start w:val="1"/>
      <w:numFmt w:val="lowerRoman"/>
      <w:lvlText w:val="%3"/>
      <w:lvlJc w:val="left"/>
      <w:pPr>
        <w:ind w:left="1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818506A">
      <w:start w:val="1"/>
      <w:numFmt w:val="decimal"/>
      <w:lvlText w:val="%4"/>
      <w:lvlJc w:val="left"/>
      <w:pPr>
        <w:ind w:left="2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40DDEA">
      <w:start w:val="1"/>
      <w:numFmt w:val="lowerLetter"/>
      <w:lvlText w:val="%5"/>
      <w:lvlJc w:val="left"/>
      <w:pPr>
        <w:ind w:left="3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C260EC6">
      <w:start w:val="1"/>
      <w:numFmt w:val="lowerRoman"/>
      <w:lvlText w:val="%6"/>
      <w:lvlJc w:val="left"/>
      <w:pPr>
        <w:ind w:left="4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8968F5A">
      <w:start w:val="1"/>
      <w:numFmt w:val="decimal"/>
      <w:lvlText w:val="%7"/>
      <w:lvlJc w:val="left"/>
      <w:pPr>
        <w:ind w:left="4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D88A20">
      <w:start w:val="1"/>
      <w:numFmt w:val="lowerLetter"/>
      <w:lvlText w:val="%8"/>
      <w:lvlJc w:val="left"/>
      <w:pPr>
        <w:ind w:left="5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2AE624">
      <w:start w:val="1"/>
      <w:numFmt w:val="lowerRoman"/>
      <w:lvlText w:val="%9"/>
      <w:lvlJc w:val="left"/>
      <w:pPr>
        <w:ind w:left="6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563623">
    <w:abstractNumId w:val="1"/>
  </w:num>
  <w:num w:numId="2" w16cid:durableId="1683513496">
    <w:abstractNumId w:val="0"/>
  </w:num>
  <w:num w:numId="3" w16cid:durableId="137307544">
    <w:abstractNumId w:val="3"/>
  </w:num>
  <w:num w:numId="4" w16cid:durableId="2107457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3C"/>
    <w:rsid w:val="009E5D3C"/>
    <w:rsid w:val="00AD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04882-FD5C-4EC0-A221-152120C5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2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and non fun</dc:title>
  <dc:subject/>
  <dc:creator>PM.VIJAY</dc:creator>
  <cp:keywords/>
  <cp:lastModifiedBy>ASH</cp:lastModifiedBy>
  <cp:revision>2</cp:revision>
  <dcterms:created xsi:type="dcterms:W3CDTF">2022-10-17T05:30:00Z</dcterms:created>
  <dcterms:modified xsi:type="dcterms:W3CDTF">2022-10-17T05:30:00Z</dcterms:modified>
</cp:coreProperties>
</file>