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742B" w14:textId="77777777" w:rsidR="00A01CBE" w:rsidRDefault="00A01CBE" w:rsidP="00A01CBE">
      <w:pPr>
        <w:rPr>
          <w:szCs w:val="12"/>
        </w:rPr>
      </w:pPr>
    </w:p>
    <w:p w14:paraId="274E8411" w14:textId="77777777" w:rsidR="00A01CBE" w:rsidRDefault="00A01CBE" w:rsidP="00A01CBE">
      <w:pPr>
        <w:rPr>
          <w:szCs w:val="12"/>
        </w:rPr>
      </w:pPr>
    </w:p>
    <w:p w14:paraId="0A2D4FFA" w14:textId="77777777" w:rsidR="000A1B6A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  <w:r w:rsidRPr="00A01CBE">
        <w:rPr>
          <w:b/>
          <w:bCs/>
          <w:szCs w:val="12"/>
          <w:u w:val="single"/>
        </w:rPr>
        <w:t xml:space="preserve">VSB Engineering </w:t>
      </w:r>
      <w:proofErr w:type="gramStart"/>
      <w:r w:rsidRPr="00A01CBE">
        <w:rPr>
          <w:b/>
          <w:bCs/>
          <w:szCs w:val="12"/>
          <w:u w:val="single"/>
        </w:rPr>
        <w:t>College,karur</w:t>
      </w:r>
      <w:proofErr w:type="gramEnd"/>
      <w:r w:rsidRPr="00A01CBE">
        <w:rPr>
          <w:b/>
          <w:bCs/>
          <w:szCs w:val="12"/>
          <w:u w:val="single"/>
        </w:rPr>
        <w:t>-639111</w:t>
      </w:r>
    </w:p>
    <w:p w14:paraId="0761EE75" w14:textId="77777777" w:rsidR="00A01CBE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</w:p>
    <w:p w14:paraId="5305C0AA" w14:textId="77777777" w:rsidR="00A01CBE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  <w:r w:rsidRPr="00A01CBE">
        <w:rPr>
          <w:b/>
          <w:bCs/>
          <w:szCs w:val="12"/>
          <w:u w:val="single"/>
        </w:rPr>
        <w:t>Project Design phase – I</w:t>
      </w:r>
    </w:p>
    <w:p w14:paraId="1EBD2283" w14:textId="77777777" w:rsidR="00A01CBE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</w:p>
    <w:p w14:paraId="58E1AC84" w14:textId="77777777" w:rsid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  <w:r w:rsidRPr="00A01CBE">
        <w:rPr>
          <w:b/>
          <w:bCs/>
          <w:szCs w:val="12"/>
          <w:u w:val="single"/>
        </w:rPr>
        <w:t>Problem Solution fit</w:t>
      </w:r>
    </w:p>
    <w:p w14:paraId="2C88897F" w14:textId="2595F841" w:rsidR="00234B47" w:rsidRDefault="00C7383A" w:rsidP="00A01CBE">
      <w:pPr>
        <w:tabs>
          <w:tab w:val="left" w:pos="1110"/>
        </w:tabs>
        <w:ind w:left="284"/>
        <w:rPr>
          <w:b/>
          <w:bCs/>
          <w:szCs w:val="12"/>
        </w:rPr>
      </w:pPr>
      <w:r>
        <w:rPr>
          <w:b/>
          <w:bCs/>
          <w:szCs w:val="12"/>
          <w:u w:val="single"/>
        </w:rPr>
        <w:t>Proj</w:t>
      </w:r>
      <w:r w:rsidR="008B3C75">
        <w:rPr>
          <w:b/>
          <w:bCs/>
          <w:szCs w:val="12"/>
          <w:u w:val="single"/>
        </w:rPr>
        <w:t>e</w:t>
      </w:r>
      <w:r>
        <w:rPr>
          <w:b/>
          <w:bCs/>
          <w:szCs w:val="12"/>
          <w:u w:val="single"/>
        </w:rPr>
        <w:t>ct nam</w:t>
      </w:r>
      <w:r w:rsidR="00937082">
        <w:rPr>
          <w:b/>
          <w:bCs/>
          <w:szCs w:val="12"/>
          <w:u w:val="single"/>
        </w:rPr>
        <w:t>e:</w:t>
      </w:r>
      <w:r w:rsidR="00234B47">
        <w:rPr>
          <w:b/>
          <w:bCs/>
          <w:szCs w:val="12"/>
          <w:u w:val="single"/>
        </w:rPr>
        <w:t xml:space="preserve"> </w:t>
      </w:r>
      <w:r w:rsidR="00234B47">
        <w:rPr>
          <w:b/>
          <w:bCs/>
          <w:szCs w:val="12"/>
        </w:rPr>
        <w:t xml:space="preserve">Smart waste management system in metropolitan cities  </w:t>
      </w:r>
      <w:r>
        <w:rPr>
          <w:b/>
          <w:bCs/>
          <w:szCs w:val="12"/>
        </w:rPr>
        <w:t xml:space="preserve">                                                                                                                            </w:t>
      </w:r>
      <w:r w:rsidR="00937082">
        <w:rPr>
          <w:b/>
          <w:bCs/>
          <w:szCs w:val="12"/>
        </w:rPr>
        <w:t xml:space="preserve">                                                          </w:t>
      </w:r>
    </w:p>
    <w:p w14:paraId="64A4353E" w14:textId="17F852AE" w:rsidR="00A01CBE" w:rsidRDefault="00937082" w:rsidP="00A01CBE">
      <w:pPr>
        <w:tabs>
          <w:tab w:val="left" w:pos="1110"/>
        </w:tabs>
        <w:ind w:left="284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b/>
          <w:bCs/>
          <w:szCs w:val="12"/>
        </w:rPr>
        <w:t xml:space="preserve"> </w:t>
      </w:r>
      <w:r w:rsidR="00A01CBE" w:rsidRPr="00C7383A">
        <w:rPr>
          <w:b/>
          <w:bCs/>
          <w:szCs w:val="12"/>
          <w:u w:val="single"/>
        </w:rPr>
        <w:t>Team</w:t>
      </w:r>
      <w:r w:rsidR="00A01CBE">
        <w:rPr>
          <w:b/>
          <w:bCs/>
          <w:szCs w:val="12"/>
          <w:u w:val="single"/>
        </w:rPr>
        <w:t xml:space="preserve"> </w:t>
      </w:r>
      <w:proofErr w:type="gramStart"/>
      <w:r w:rsidR="00A01CBE">
        <w:rPr>
          <w:b/>
          <w:bCs/>
          <w:szCs w:val="12"/>
          <w:u w:val="single"/>
        </w:rPr>
        <w:t>Id :</w:t>
      </w:r>
      <w:proofErr w:type="gramEnd"/>
      <w:r w:rsidR="00A01CBE" w:rsidRPr="00A01CB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A01CBE" w:rsidRPr="00234B47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PNT2022TMID</w:t>
      </w:r>
      <w:r w:rsidR="00234B47" w:rsidRPr="00234B47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33576</w:t>
      </w:r>
    </w:p>
    <w:p w14:paraId="0A9B7DF1" w14:textId="77777777" w:rsidR="00A01CBE" w:rsidRDefault="00A01CBE" w:rsidP="00A01CBE">
      <w:pPr>
        <w:tabs>
          <w:tab w:val="left" w:pos="1110"/>
        </w:tabs>
        <w:ind w:left="284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993"/>
        <w:gridCol w:w="5384"/>
        <w:gridCol w:w="4932"/>
      </w:tblGrid>
      <w:tr w:rsidR="00A01CBE" w14:paraId="4CF60A9E" w14:textId="77777777" w:rsidTr="00E85543">
        <w:trPr>
          <w:trHeight w:val="2974"/>
        </w:trPr>
        <w:tc>
          <w:tcPr>
            <w:tcW w:w="4993" w:type="dxa"/>
            <w:shd w:val="clear" w:color="auto" w:fill="548DD4" w:themeFill="text2" w:themeFillTint="99"/>
          </w:tcPr>
          <w:p w14:paraId="0A3B480B" w14:textId="77777777" w:rsidR="00A01CBE" w:rsidRDefault="008B3C75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1.</w:t>
            </w:r>
            <w:r w:rsidR="00A01CBE" w:rsidRP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Customer segment</w:t>
            </w:r>
            <w:r w:rsid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s</w:t>
            </w:r>
            <w:r w:rsidR="00A01CBE" w:rsidRP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:-</w:t>
            </w:r>
          </w:p>
          <w:p w14:paraId="1F477808" w14:textId="77777777" w:rsidR="00E85543" w:rsidRPr="00C7383A" w:rsidRDefault="00E85543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</w:p>
          <w:p w14:paraId="276484A3" w14:textId="77777777" w:rsidR="00A01CBE" w:rsidRPr="00234B47" w:rsidRDefault="00C7383A" w:rsidP="00937082">
            <w:pPr>
              <w:pStyle w:val="ListParagraph"/>
              <w:tabs>
                <w:tab w:val="left" w:pos="1110"/>
              </w:tabs>
              <w:ind w:left="720"/>
              <w:rPr>
                <w:rFonts w:cstheme="minorHAnsi"/>
                <w:szCs w:val="12"/>
              </w:rPr>
            </w:pPr>
            <w:r w:rsidRPr="00C7383A">
              <w:rPr>
                <w:rFonts w:asciiTheme="minorHAnsi" w:hAnsiTheme="minorHAnsi" w:cstheme="minorHAnsi"/>
                <w:szCs w:val="12"/>
              </w:rPr>
              <w:t xml:space="preserve"> </w:t>
            </w:r>
            <w:r w:rsidR="005958CC" w:rsidRPr="00234B47">
              <w:rPr>
                <w:rFonts w:cstheme="minorHAnsi"/>
                <w:szCs w:val="12"/>
              </w:rPr>
              <w:t xml:space="preserve">In early days, for collecting the waste the following methods were </w:t>
            </w:r>
            <w:proofErr w:type="gramStart"/>
            <w:r w:rsidR="005958CC" w:rsidRPr="00234B47">
              <w:rPr>
                <w:rFonts w:cstheme="minorHAnsi"/>
                <w:szCs w:val="12"/>
              </w:rPr>
              <w:t>used :</w:t>
            </w:r>
            <w:proofErr w:type="gramEnd"/>
          </w:p>
          <w:p w14:paraId="0D39A326" w14:textId="7796562B" w:rsidR="005958CC" w:rsidRPr="00234B47" w:rsidRDefault="005958CC" w:rsidP="005958CC">
            <w:pPr>
              <w:tabs>
                <w:tab w:val="left" w:pos="1110"/>
              </w:tabs>
              <w:rPr>
                <w:rFonts w:cstheme="minorHAnsi"/>
                <w:szCs w:val="12"/>
              </w:rPr>
            </w:pPr>
            <w:r w:rsidRPr="00234B47">
              <w:rPr>
                <w:rFonts w:cstheme="minorHAnsi"/>
                <w:szCs w:val="12"/>
              </w:rPr>
              <w:t xml:space="preserve">                    1.Alley service</w:t>
            </w:r>
          </w:p>
          <w:p w14:paraId="7B8165A0" w14:textId="5D2BAA32" w:rsidR="005958CC" w:rsidRPr="00234B47" w:rsidRDefault="005958CC" w:rsidP="005958CC">
            <w:pPr>
              <w:tabs>
                <w:tab w:val="left" w:pos="1110"/>
              </w:tabs>
              <w:rPr>
                <w:rFonts w:cstheme="minorHAnsi"/>
                <w:szCs w:val="12"/>
              </w:rPr>
            </w:pPr>
            <w:r w:rsidRPr="00234B47">
              <w:rPr>
                <w:rFonts w:cstheme="minorHAnsi"/>
                <w:szCs w:val="12"/>
              </w:rPr>
              <w:t xml:space="preserve">                    2.Set out set back service</w:t>
            </w:r>
          </w:p>
          <w:p w14:paraId="13D4A0ED" w14:textId="3292EFC8" w:rsidR="005958CC" w:rsidRPr="005958CC" w:rsidRDefault="005958CC" w:rsidP="005958CC">
            <w:pPr>
              <w:tabs>
                <w:tab w:val="left" w:pos="1110"/>
              </w:tabs>
              <w:rPr>
                <w:rFonts w:asciiTheme="minorHAnsi" w:hAnsiTheme="minorHAnsi" w:cstheme="minorHAnsi"/>
                <w:szCs w:val="12"/>
              </w:rPr>
            </w:pPr>
            <w:r w:rsidRPr="00234B47">
              <w:rPr>
                <w:rFonts w:cstheme="minorHAnsi"/>
                <w:szCs w:val="12"/>
              </w:rPr>
              <w:t xml:space="preserve">                    3.Backyard Service</w:t>
            </w:r>
          </w:p>
        </w:tc>
        <w:tc>
          <w:tcPr>
            <w:tcW w:w="5384" w:type="dxa"/>
            <w:shd w:val="clear" w:color="auto" w:fill="8DB3E2" w:themeFill="text2" w:themeFillTint="66"/>
          </w:tcPr>
          <w:p w14:paraId="5F2E6BA7" w14:textId="77777777" w:rsidR="00A01CBE" w:rsidRDefault="008B3C75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6.</w:t>
            </w:r>
            <w:r w:rsidR="00C7383A" w:rsidRP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Customer</w:t>
            </w:r>
            <w:r w:rsid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 xml:space="preserve"> </w:t>
            </w:r>
            <w:proofErr w:type="gramStart"/>
            <w:r w:rsid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constrains:-</w:t>
            </w:r>
            <w:proofErr w:type="gramEnd"/>
          </w:p>
          <w:p w14:paraId="12E4D16B" w14:textId="77777777" w:rsidR="00E85543" w:rsidRDefault="00E85543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</w:p>
          <w:p w14:paraId="6F42B0FD" w14:textId="770CF2B2" w:rsidR="00937082" w:rsidRPr="00C7383A" w:rsidRDefault="00C365E6" w:rsidP="00937082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>The primary constraint in the waste management system is to measure the weight for timely collection of the garbage disposals as quickly as possible.</w:t>
            </w:r>
          </w:p>
          <w:p w14:paraId="6C8CBFCF" w14:textId="77777777" w:rsidR="00C7383A" w:rsidRPr="00C7383A" w:rsidRDefault="00C7383A" w:rsidP="00937082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</w:p>
        </w:tc>
        <w:tc>
          <w:tcPr>
            <w:tcW w:w="4932" w:type="dxa"/>
            <w:shd w:val="clear" w:color="auto" w:fill="C6D9F1" w:themeFill="text2" w:themeFillTint="33"/>
          </w:tcPr>
          <w:p w14:paraId="6EA76999" w14:textId="77777777" w:rsidR="00C7383A" w:rsidRDefault="008B3C75" w:rsidP="00A01CBE">
            <w:pPr>
              <w:tabs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5.</w:t>
            </w:r>
            <w:r w:rsidR="00C7383A">
              <w:rPr>
                <w:b/>
                <w:bCs/>
                <w:szCs w:val="12"/>
                <w:u w:val="single"/>
              </w:rPr>
              <w:t>Available solutions</w:t>
            </w:r>
          </w:p>
          <w:p w14:paraId="278B0719" w14:textId="77777777" w:rsidR="00E85543" w:rsidRDefault="00E85543" w:rsidP="00E85543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</w:p>
          <w:p w14:paraId="1B9C0EF2" w14:textId="5BAD47DE" w:rsidR="00C7383A" w:rsidRPr="00C7383A" w:rsidRDefault="00C365E6" w:rsidP="00E85543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  <w:r>
              <w:rPr>
                <w:szCs w:val="12"/>
              </w:rPr>
              <w:t xml:space="preserve">Smart sensor </w:t>
            </w:r>
            <w:proofErr w:type="gramStart"/>
            <w:r>
              <w:rPr>
                <w:szCs w:val="12"/>
              </w:rPr>
              <w:t>monitor</w:t>
            </w:r>
            <w:proofErr w:type="gramEnd"/>
            <w:r>
              <w:rPr>
                <w:szCs w:val="12"/>
              </w:rPr>
              <w:t xml:space="preserve"> fill levels in the waste container powered by IoT network.</w:t>
            </w:r>
          </w:p>
        </w:tc>
      </w:tr>
    </w:tbl>
    <w:p w14:paraId="16022BCA" w14:textId="77777777" w:rsidR="00A01CBE" w:rsidRDefault="00A01CBE" w:rsidP="00A01CBE">
      <w:pPr>
        <w:tabs>
          <w:tab w:val="left" w:pos="1110"/>
        </w:tabs>
        <w:ind w:left="284"/>
        <w:rPr>
          <w:b/>
          <w:bCs/>
          <w:szCs w:val="12"/>
          <w:u w:val="single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993"/>
        <w:gridCol w:w="5384"/>
        <w:gridCol w:w="4932"/>
      </w:tblGrid>
      <w:tr w:rsidR="00E85543" w14:paraId="760B04E0" w14:textId="77777777" w:rsidTr="00AC3F24">
        <w:trPr>
          <w:trHeight w:val="2457"/>
        </w:trPr>
        <w:tc>
          <w:tcPr>
            <w:tcW w:w="4993" w:type="dxa"/>
            <w:shd w:val="clear" w:color="auto" w:fill="00CC00"/>
          </w:tcPr>
          <w:p w14:paraId="6C56966F" w14:textId="77777777" w:rsidR="00E85543" w:rsidRDefault="008B3C75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2.</w:t>
            </w:r>
            <w:r w:rsidR="00E85543">
              <w:rPr>
                <w:b/>
                <w:bCs/>
                <w:szCs w:val="12"/>
                <w:u w:val="single"/>
              </w:rPr>
              <w:t>Jobs to be done :-</w:t>
            </w:r>
          </w:p>
          <w:p w14:paraId="50D6070D" w14:textId="77777777" w:rsidR="00E85543" w:rsidRDefault="00E85543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</w:p>
          <w:p w14:paraId="3DD958C3" w14:textId="01FB2016" w:rsidR="00E85543" w:rsidRPr="00E85543" w:rsidRDefault="008D704A" w:rsidP="00E85543">
            <w:pPr>
              <w:tabs>
                <w:tab w:val="left" w:pos="1005"/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When the dustbin detects specific level of weight, it sends a command to the corresponding Service station. These commands will be notified. </w:t>
            </w:r>
          </w:p>
        </w:tc>
        <w:tc>
          <w:tcPr>
            <w:tcW w:w="5384" w:type="dxa"/>
            <w:shd w:val="clear" w:color="auto" w:fill="92D050"/>
          </w:tcPr>
          <w:p w14:paraId="562EFEEA" w14:textId="77777777" w:rsidR="00E85543" w:rsidRDefault="008B3C75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9.</w:t>
            </w:r>
            <w:r w:rsidR="00E85543">
              <w:rPr>
                <w:b/>
                <w:bCs/>
                <w:szCs w:val="12"/>
                <w:u w:val="single"/>
              </w:rPr>
              <w:t xml:space="preserve">Problem route </w:t>
            </w:r>
            <w:proofErr w:type="gramStart"/>
            <w:r w:rsidR="00E85543">
              <w:rPr>
                <w:b/>
                <w:bCs/>
                <w:szCs w:val="12"/>
                <w:u w:val="single"/>
              </w:rPr>
              <w:t>cause:-</w:t>
            </w:r>
            <w:proofErr w:type="gramEnd"/>
          </w:p>
          <w:p w14:paraId="63F63B2F" w14:textId="77777777" w:rsidR="00AC3F24" w:rsidRDefault="00AC3F24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</w:p>
          <w:p w14:paraId="51D7665C" w14:textId="77777777" w:rsidR="00E85543" w:rsidRDefault="00C365E6" w:rsidP="00E85543">
            <w:pPr>
              <w:tabs>
                <w:tab w:val="left" w:pos="1005"/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Waste management systems are in place to do three major </w:t>
            </w:r>
            <w:proofErr w:type="gramStart"/>
            <w:r>
              <w:rPr>
                <w:szCs w:val="12"/>
              </w:rPr>
              <w:t>things :</w:t>
            </w:r>
            <w:proofErr w:type="gramEnd"/>
          </w:p>
          <w:p w14:paraId="6A2DD67C" w14:textId="77777777" w:rsidR="00C365E6" w:rsidRDefault="00C365E6" w:rsidP="00E85543">
            <w:pPr>
              <w:tabs>
                <w:tab w:val="left" w:pos="1005"/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          Detects the weight</w:t>
            </w:r>
          </w:p>
          <w:p w14:paraId="017B0C5F" w14:textId="77777777" w:rsidR="00C365E6" w:rsidRDefault="00C365E6" w:rsidP="00E85543">
            <w:pPr>
              <w:tabs>
                <w:tab w:val="left" w:pos="1005"/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          Sends alert to command station</w:t>
            </w:r>
          </w:p>
          <w:p w14:paraId="784974A7" w14:textId="529ED11E" w:rsidR="00C365E6" w:rsidRPr="00E85543" w:rsidRDefault="00C365E6" w:rsidP="00E85543">
            <w:pPr>
              <w:tabs>
                <w:tab w:val="left" w:pos="1005"/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          Collection of garbage</w:t>
            </w:r>
          </w:p>
        </w:tc>
        <w:tc>
          <w:tcPr>
            <w:tcW w:w="4932" w:type="dxa"/>
            <w:shd w:val="clear" w:color="auto" w:fill="C2D69B" w:themeFill="accent3" w:themeFillTint="99"/>
          </w:tcPr>
          <w:p w14:paraId="350D312A" w14:textId="77777777" w:rsidR="00E85543" w:rsidRDefault="008B3C75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7.</w:t>
            </w:r>
            <w:proofErr w:type="gramStart"/>
            <w:r w:rsidR="00AC3F24">
              <w:rPr>
                <w:b/>
                <w:bCs/>
                <w:szCs w:val="12"/>
                <w:u w:val="single"/>
              </w:rPr>
              <w:t>Behavior:-</w:t>
            </w:r>
            <w:proofErr w:type="gramEnd"/>
          </w:p>
          <w:p w14:paraId="5623F3E5" w14:textId="77777777" w:rsidR="00AC3F24" w:rsidRDefault="00AC3F24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</w:p>
          <w:p w14:paraId="3C5077A7" w14:textId="50D3DACD" w:rsidR="00AC3F24" w:rsidRPr="00AC3F24" w:rsidRDefault="00C365E6" w:rsidP="00E85543">
            <w:pPr>
              <w:tabs>
                <w:tab w:val="left" w:pos="1005"/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>Smart waste system rises alarm when it reaches certain level of weight</w:t>
            </w:r>
            <w:r w:rsidR="00AF3EAB">
              <w:rPr>
                <w:szCs w:val="12"/>
              </w:rPr>
              <w:t xml:space="preserve">. Then alert is triggered automatically from the IoT sensors. </w:t>
            </w:r>
          </w:p>
        </w:tc>
      </w:tr>
    </w:tbl>
    <w:p w14:paraId="1FC702F5" w14:textId="77777777" w:rsidR="00AC3F24" w:rsidRPr="00AC3F24" w:rsidRDefault="00AC3F24" w:rsidP="00AC3F24">
      <w:pPr>
        <w:tabs>
          <w:tab w:val="left" w:pos="1110"/>
        </w:tabs>
        <w:rPr>
          <w:szCs w:val="12"/>
        </w:rPr>
      </w:pPr>
      <w:r>
        <w:rPr>
          <w:szCs w:val="12"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803"/>
        <w:gridCol w:w="5479"/>
        <w:gridCol w:w="5027"/>
      </w:tblGrid>
      <w:tr w:rsidR="00AC3F24" w14:paraId="7DB14F36" w14:textId="77777777" w:rsidTr="008B3C75">
        <w:trPr>
          <w:trHeight w:val="2270"/>
        </w:trPr>
        <w:tc>
          <w:tcPr>
            <w:tcW w:w="4803" w:type="dxa"/>
            <w:shd w:val="clear" w:color="auto" w:fill="FF000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77"/>
            </w:tblGrid>
            <w:tr w:rsidR="00AC3F24" w14:paraId="06F90066" w14:textId="77777777" w:rsidTr="00AC3F24">
              <w:trPr>
                <w:trHeight w:val="1277"/>
              </w:trPr>
              <w:tc>
                <w:tcPr>
                  <w:tcW w:w="4690" w:type="dxa"/>
                </w:tcPr>
                <w:p w14:paraId="30C934F7" w14:textId="1A0A9E0C" w:rsidR="00AC3F24" w:rsidRDefault="008B3C75" w:rsidP="00AC3F24">
                  <w:pPr>
                    <w:tabs>
                      <w:tab w:val="left" w:pos="1110"/>
                    </w:tabs>
                    <w:rPr>
                      <w:szCs w:val="12"/>
                    </w:rPr>
                  </w:pPr>
                  <w:r>
                    <w:rPr>
                      <w:szCs w:val="12"/>
                    </w:rPr>
                    <w:t>3.</w:t>
                  </w:r>
                  <w:proofErr w:type="gramStart"/>
                  <w:r w:rsidR="00AC3F24">
                    <w:rPr>
                      <w:szCs w:val="12"/>
                    </w:rPr>
                    <w:t>Triggers:-</w:t>
                  </w:r>
                  <w:proofErr w:type="gramEnd"/>
                </w:p>
                <w:p w14:paraId="245DF2BA" w14:textId="43D27857" w:rsidR="008D704A" w:rsidRDefault="00D36DA4" w:rsidP="00AC3F24">
                  <w:pPr>
                    <w:tabs>
                      <w:tab w:val="left" w:pos="1110"/>
                    </w:tabs>
                    <w:rPr>
                      <w:szCs w:val="12"/>
                    </w:rPr>
                  </w:pPr>
                  <w:r>
                    <w:rPr>
                      <w:szCs w:val="12"/>
                    </w:rPr>
                    <w:t xml:space="preserve">Data will be sent through LoRa/RF communication “Smart Mesh” link to control server. </w:t>
                  </w:r>
                </w:p>
                <w:p w14:paraId="3201B7E8" w14:textId="77777777" w:rsidR="00AC3F24" w:rsidRDefault="00AC3F24" w:rsidP="00AC3F24">
                  <w:pPr>
                    <w:tabs>
                      <w:tab w:val="left" w:pos="1110"/>
                    </w:tabs>
                    <w:rPr>
                      <w:szCs w:val="12"/>
                    </w:rPr>
                  </w:pPr>
                </w:p>
              </w:tc>
            </w:tr>
          </w:tbl>
          <w:p w14:paraId="1990F69D" w14:textId="7B7FD27B" w:rsidR="00AC3F24" w:rsidRDefault="008B3C75" w:rsidP="00AC3F24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>4.</w:t>
            </w:r>
            <w:proofErr w:type="gramStart"/>
            <w:r w:rsidR="00AC3F24">
              <w:rPr>
                <w:szCs w:val="12"/>
              </w:rPr>
              <w:t>Emotions:-</w:t>
            </w:r>
            <w:proofErr w:type="gramEnd"/>
          </w:p>
          <w:p w14:paraId="71BAB19D" w14:textId="4A1E3D03" w:rsidR="00AF3EAB" w:rsidRDefault="00AF3EAB" w:rsidP="00AC3F24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>Feel hygienic</w:t>
            </w:r>
          </w:p>
          <w:p w14:paraId="05176D2B" w14:textId="77777777" w:rsidR="00AF3EAB" w:rsidRDefault="00AF3EAB" w:rsidP="00AC3F24">
            <w:pPr>
              <w:tabs>
                <w:tab w:val="left" w:pos="1110"/>
              </w:tabs>
              <w:rPr>
                <w:szCs w:val="12"/>
              </w:rPr>
            </w:pPr>
          </w:p>
          <w:p w14:paraId="6951A94B" w14:textId="77777777" w:rsidR="00AC3F24" w:rsidRDefault="00AC3F24" w:rsidP="00AC3F24">
            <w:pPr>
              <w:tabs>
                <w:tab w:val="left" w:pos="1110"/>
              </w:tabs>
              <w:rPr>
                <w:szCs w:val="12"/>
              </w:rPr>
            </w:pPr>
          </w:p>
        </w:tc>
        <w:tc>
          <w:tcPr>
            <w:tcW w:w="5479" w:type="dxa"/>
            <w:shd w:val="clear" w:color="auto" w:fill="FF6565"/>
          </w:tcPr>
          <w:p w14:paraId="7CD88E4A" w14:textId="77777777" w:rsidR="00AC3F24" w:rsidRDefault="008B3C75" w:rsidP="00AC3F24">
            <w:pPr>
              <w:tabs>
                <w:tab w:val="left" w:pos="1110"/>
              </w:tabs>
              <w:rPr>
                <w:szCs w:val="12"/>
              </w:rPr>
            </w:pPr>
            <w:r w:rsidRPr="008B3C75">
              <w:rPr>
                <w:b/>
                <w:bCs/>
                <w:szCs w:val="12"/>
                <w:u w:val="single"/>
              </w:rPr>
              <w:t>10.Solution</w:t>
            </w:r>
            <w:r>
              <w:rPr>
                <w:szCs w:val="12"/>
              </w:rPr>
              <w:t>:-</w:t>
            </w:r>
          </w:p>
          <w:p w14:paraId="22877EBF" w14:textId="77777777" w:rsidR="008B3C75" w:rsidRDefault="008B3C75" w:rsidP="00937082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 </w:t>
            </w:r>
            <w:r w:rsidR="00AF3EAB">
              <w:rPr>
                <w:szCs w:val="12"/>
              </w:rPr>
              <w:t xml:space="preserve"> </w:t>
            </w:r>
          </w:p>
          <w:p w14:paraId="1AD7AA3E" w14:textId="602F5352" w:rsidR="00AF3EAB" w:rsidRDefault="00AF3EAB" w:rsidP="00937082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IoT sensors and cloud services are included to be designed for this system and they provide efficient and clean environment. </w:t>
            </w:r>
          </w:p>
        </w:tc>
        <w:tc>
          <w:tcPr>
            <w:tcW w:w="5027" w:type="dxa"/>
            <w:shd w:val="clear" w:color="auto" w:fill="FF8F8F"/>
          </w:tcPr>
          <w:p w14:paraId="5EAABBA7" w14:textId="77777777" w:rsidR="00AC3F24" w:rsidRDefault="008B3C75" w:rsidP="00AC3F24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8.Channels of </w:t>
            </w:r>
            <w:proofErr w:type="gramStart"/>
            <w:r>
              <w:rPr>
                <w:szCs w:val="12"/>
              </w:rPr>
              <w:t>behavior:-</w:t>
            </w:r>
            <w:proofErr w:type="gramEnd"/>
          </w:p>
          <w:p w14:paraId="13409922" w14:textId="77777777" w:rsidR="008B3C75" w:rsidRDefault="008B3C75" w:rsidP="00937082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</w:p>
          <w:p w14:paraId="739EB9E2" w14:textId="77777777" w:rsidR="00AF3EAB" w:rsidRDefault="00AF3EAB" w:rsidP="00AF3EAB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  <w:r>
              <w:rPr>
                <w:szCs w:val="12"/>
              </w:rPr>
              <w:t>Weighing sensors</w:t>
            </w:r>
          </w:p>
          <w:p w14:paraId="667836C1" w14:textId="77777777" w:rsidR="00AF3EAB" w:rsidRDefault="00AF3EAB" w:rsidP="00AF3EAB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  <w:r>
              <w:rPr>
                <w:szCs w:val="12"/>
              </w:rPr>
              <w:t>IoT sensors</w:t>
            </w:r>
          </w:p>
          <w:p w14:paraId="56EDD92C" w14:textId="3CAAB21D" w:rsidR="00AF3EAB" w:rsidRPr="00AF3EAB" w:rsidRDefault="00AF3EAB" w:rsidP="00AF3EAB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  <w:r>
              <w:rPr>
                <w:szCs w:val="12"/>
              </w:rPr>
              <w:t>GPS tracker</w:t>
            </w:r>
          </w:p>
        </w:tc>
      </w:tr>
    </w:tbl>
    <w:p w14:paraId="1638CFD8" w14:textId="77777777" w:rsidR="00A01CBE" w:rsidRPr="00AC3F24" w:rsidRDefault="00A01CBE" w:rsidP="00AC3F24">
      <w:pPr>
        <w:tabs>
          <w:tab w:val="left" w:pos="1110"/>
        </w:tabs>
        <w:rPr>
          <w:szCs w:val="12"/>
        </w:rPr>
      </w:pPr>
    </w:p>
    <w:sectPr w:rsidR="00A01CBE" w:rsidRPr="00AC3F24" w:rsidSect="00A01CBE">
      <w:pgSz w:w="16840" w:h="11900" w:orient="landscape"/>
      <w:pgMar w:top="567" w:right="320" w:bottom="0" w:left="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4467"/>
    <w:multiLevelType w:val="hybridMultilevel"/>
    <w:tmpl w:val="AA2E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6E59"/>
    <w:multiLevelType w:val="hybridMultilevel"/>
    <w:tmpl w:val="587E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ADC"/>
    <w:multiLevelType w:val="hybridMultilevel"/>
    <w:tmpl w:val="2928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5590F"/>
    <w:multiLevelType w:val="hybridMultilevel"/>
    <w:tmpl w:val="AFCCD078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" w15:restartNumberingAfterBreak="0">
    <w:nsid w:val="5432438B"/>
    <w:multiLevelType w:val="hybridMultilevel"/>
    <w:tmpl w:val="156AE66E"/>
    <w:lvl w:ilvl="0" w:tplc="1D86EF04">
      <w:start w:val="1"/>
      <w:numFmt w:val="lowerRoman"/>
      <w:lvlText w:val="%1)"/>
      <w:lvlJc w:val="left"/>
      <w:pPr>
        <w:ind w:left="223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2" w:hanging="360"/>
      </w:pPr>
    </w:lvl>
    <w:lvl w:ilvl="2" w:tplc="4009001B" w:tentative="1">
      <w:start w:val="1"/>
      <w:numFmt w:val="lowerRoman"/>
      <w:lvlText w:val="%3."/>
      <w:lvlJc w:val="right"/>
      <w:pPr>
        <w:ind w:left="3312" w:hanging="180"/>
      </w:pPr>
    </w:lvl>
    <w:lvl w:ilvl="3" w:tplc="4009000F" w:tentative="1">
      <w:start w:val="1"/>
      <w:numFmt w:val="decimal"/>
      <w:lvlText w:val="%4."/>
      <w:lvlJc w:val="left"/>
      <w:pPr>
        <w:ind w:left="4032" w:hanging="360"/>
      </w:pPr>
    </w:lvl>
    <w:lvl w:ilvl="4" w:tplc="40090019" w:tentative="1">
      <w:start w:val="1"/>
      <w:numFmt w:val="lowerLetter"/>
      <w:lvlText w:val="%5."/>
      <w:lvlJc w:val="left"/>
      <w:pPr>
        <w:ind w:left="4752" w:hanging="360"/>
      </w:pPr>
    </w:lvl>
    <w:lvl w:ilvl="5" w:tplc="4009001B" w:tentative="1">
      <w:start w:val="1"/>
      <w:numFmt w:val="lowerRoman"/>
      <w:lvlText w:val="%6."/>
      <w:lvlJc w:val="right"/>
      <w:pPr>
        <w:ind w:left="5472" w:hanging="180"/>
      </w:pPr>
    </w:lvl>
    <w:lvl w:ilvl="6" w:tplc="4009000F" w:tentative="1">
      <w:start w:val="1"/>
      <w:numFmt w:val="decimal"/>
      <w:lvlText w:val="%7."/>
      <w:lvlJc w:val="left"/>
      <w:pPr>
        <w:ind w:left="6192" w:hanging="360"/>
      </w:pPr>
    </w:lvl>
    <w:lvl w:ilvl="7" w:tplc="40090019" w:tentative="1">
      <w:start w:val="1"/>
      <w:numFmt w:val="lowerLetter"/>
      <w:lvlText w:val="%8."/>
      <w:lvlJc w:val="left"/>
      <w:pPr>
        <w:ind w:left="6912" w:hanging="360"/>
      </w:pPr>
    </w:lvl>
    <w:lvl w:ilvl="8" w:tplc="40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5" w15:restartNumberingAfterBreak="0">
    <w:nsid w:val="57C72BA8"/>
    <w:multiLevelType w:val="multilevel"/>
    <w:tmpl w:val="7976378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6" w15:restartNumberingAfterBreak="0">
    <w:nsid w:val="692176FE"/>
    <w:multiLevelType w:val="hybridMultilevel"/>
    <w:tmpl w:val="85B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139140">
    <w:abstractNumId w:val="5"/>
  </w:num>
  <w:num w:numId="2" w16cid:durableId="762725401">
    <w:abstractNumId w:val="2"/>
  </w:num>
  <w:num w:numId="3" w16cid:durableId="858397869">
    <w:abstractNumId w:val="0"/>
  </w:num>
  <w:num w:numId="4" w16cid:durableId="1664502991">
    <w:abstractNumId w:val="6"/>
  </w:num>
  <w:num w:numId="5" w16cid:durableId="1106192748">
    <w:abstractNumId w:val="1"/>
  </w:num>
  <w:num w:numId="6" w16cid:durableId="1686052078">
    <w:abstractNumId w:val="4"/>
  </w:num>
  <w:num w:numId="7" w16cid:durableId="203635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6A"/>
    <w:rsid w:val="000A1B6A"/>
    <w:rsid w:val="00234B47"/>
    <w:rsid w:val="00463498"/>
    <w:rsid w:val="005958CC"/>
    <w:rsid w:val="008B3C75"/>
    <w:rsid w:val="008D704A"/>
    <w:rsid w:val="00937082"/>
    <w:rsid w:val="00A01CBE"/>
    <w:rsid w:val="00AC3F24"/>
    <w:rsid w:val="00AF3EAB"/>
    <w:rsid w:val="00C365E6"/>
    <w:rsid w:val="00C7383A"/>
    <w:rsid w:val="00CA326A"/>
    <w:rsid w:val="00D36DA4"/>
    <w:rsid w:val="00E8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4C2B"/>
  <w15:docId w15:val="{FD11A52D-0662-46C1-9525-FAF8ACD9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B6A"/>
  </w:style>
  <w:style w:type="paragraph" w:styleId="Heading1">
    <w:name w:val="heading 1"/>
    <w:basedOn w:val="Normal1"/>
    <w:next w:val="Normal1"/>
    <w:rsid w:val="000A1B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A1B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A1B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A1B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A1B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A1B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1B6A"/>
  </w:style>
  <w:style w:type="paragraph" w:styleId="Title">
    <w:name w:val="Title"/>
    <w:basedOn w:val="Normal"/>
    <w:uiPriority w:val="10"/>
    <w:qFormat/>
    <w:rsid w:val="000A1B6A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0A1B6A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0A1B6A"/>
  </w:style>
  <w:style w:type="paragraph" w:customStyle="1" w:styleId="TableParagraph">
    <w:name w:val="Table Paragraph"/>
    <w:basedOn w:val="Normal"/>
    <w:uiPriority w:val="1"/>
    <w:qFormat/>
    <w:rsid w:val="000A1B6A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0A1B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1B6A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CB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BE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A01C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A94EE92D-10A4-42A1-8607-FFD0460240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 AK</dc:creator>
  <cp:lastModifiedBy>Kesha Varthini</cp:lastModifiedBy>
  <cp:revision>2</cp:revision>
  <dcterms:created xsi:type="dcterms:W3CDTF">2022-10-10T09:01:00Z</dcterms:created>
  <dcterms:modified xsi:type="dcterms:W3CDTF">2022-10-10T09:01:00Z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