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CAAA" w14:textId="77777777" w:rsidR="00EC53D6" w:rsidRDefault="00000000">
      <w:pPr>
        <w:spacing w:after="0"/>
        <w:ind w:left="10" w:right="-15" w:hanging="10"/>
        <w:jc w:val="right"/>
      </w:pPr>
      <w:r>
        <w:rPr>
          <w:b/>
          <w:sz w:val="24"/>
        </w:rPr>
        <w:t xml:space="preserve">Project Development Phase </w:t>
      </w:r>
    </w:p>
    <w:p w14:paraId="12A3B85F" w14:textId="77777777" w:rsidR="00EC53D6" w:rsidRDefault="00000000">
      <w:pPr>
        <w:spacing w:after="0"/>
        <w:ind w:left="10" w:right="148" w:hanging="10"/>
        <w:jc w:val="right"/>
      </w:pPr>
      <w:r>
        <w:rPr>
          <w:b/>
          <w:sz w:val="24"/>
        </w:rPr>
        <w:t xml:space="preserve">Model Performance Test </w:t>
      </w:r>
    </w:p>
    <w:p w14:paraId="2DE4DB78" w14:textId="77777777" w:rsidR="00EC53D6" w:rsidRDefault="00000000">
      <w:pPr>
        <w:spacing w:after="0"/>
        <w:ind w:left="3352"/>
        <w:jc w:val="center"/>
      </w:pPr>
      <w:r>
        <w:rPr>
          <w:b/>
        </w:rPr>
        <w:t xml:space="preserve"> </w:t>
      </w:r>
    </w:p>
    <w:tbl>
      <w:tblPr>
        <w:tblStyle w:val="TableGrid"/>
        <w:tblW w:w="9017" w:type="dxa"/>
        <w:tblInd w:w="5" w:type="dxa"/>
        <w:tblCellMar>
          <w:top w:w="48" w:type="dxa"/>
          <w:left w:w="108" w:type="dxa"/>
          <w:bottom w:w="0" w:type="dxa"/>
          <w:right w:w="115" w:type="dxa"/>
        </w:tblCellMar>
        <w:tblLook w:val="04A0" w:firstRow="1" w:lastRow="0" w:firstColumn="1" w:lastColumn="0" w:noHBand="0" w:noVBand="1"/>
      </w:tblPr>
      <w:tblGrid>
        <w:gridCol w:w="4507"/>
        <w:gridCol w:w="4510"/>
      </w:tblGrid>
      <w:tr w:rsidR="00EC53D6" w14:paraId="02EB4044"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FC464F5" w14:textId="77777777" w:rsidR="00EC53D6" w:rsidRDefault="00000000">
            <w:pPr>
              <w:spacing w:after="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6C61E717" w14:textId="77777777" w:rsidR="00EC53D6" w:rsidRDefault="00000000">
            <w:pPr>
              <w:spacing w:after="0"/>
            </w:pPr>
            <w:r>
              <w:t xml:space="preserve">17 November 2022 </w:t>
            </w:r>
          </w:p>
        </w:tc>
      </w:tr>
      <w:tr w:rsidR="00EC53D6" w14:paraId="0D2C5F1E"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60D1B31" w14:textId="77777777" w:rsidR="00EC53D6" w:rsidRDefault="00000000">
            <w:pPr>
              <w:spacing w:after="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0FD8D9E8" w14:textId="081F5520" w:rsidR="00EC53D6" w:rsidRDefault="00000000">
            <w:pPr>
              <w:spacing w:after="0"/>
            </w:pPr>
            <w:r>
              <w:t>PNT2022TMID</w:t>
            </w:r>
            <w:r w:rsidR="00121C86">
              <w:t>14574</w:t>
            </w:r>
          </w:p>
        </w:tc>
      </w:tr>
      <w:tr w:rsidR="00EC53D6" w14:paraId="37F10D38"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A49C076" w14:textId="77777777" w:rsidR="00EC53D6" w:rsidRDefault="00000000">
            <w:pPr>
              <w:spacing w:after="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7A696267" w14:textId="77777777" w:rsidR="00EC53D6" w:rsidRDefault="00000000">
            <w:pPr>
              <w:spacing w:after="0"/>
            </w:pPr>
            <w:r>
              <w:t xml:space="preserve">AI Based Discourse for Banking Industry </w:t>
            </w:r>
          </w:p>
        </w:tc>
      </w:tr>
      <w:tr w:rsidR="00EC53D6" w14:paraId="2C091755" w14:textId="77777777">
        <w:trPr>
          <w:trHeight w:val="281"/>
        </w:trPr>
        <w:tc>
          <w:tcPr>
            <w:tcW w:w="4507" w:type="dxa"/>
            <w:tcBorders>
              <w:top w:val="single" w:sz="4" w:space="0" w:color="000000"/>
              <w:left w:val="single" w:sz="4" w:space="0" w:color="000000"/>
              <w:bottom w:val="single" w:sz="4" w:space="0" w:color="000000"/>
              <w:right w:val="single" w:sz="4" w:space="0" w:color="000000"/>
            </w:tcBorders>
          </w:tcPr>
          <w:p w14:paraId="3594E44D" w14:textId="77777777" w:rsidR="00EC53D6" w:rsidRDefault="00000000">
            <w:pPr>
              <w:spacing w:after="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2C073856" w14:textId="77777777" w:rsidR="00EC53D6" w:rsidRDefault="00000000">
            <w:pPr>
              <w:spacing w:after="0"/>
            </w:pPr>
            <w:r>
              <w:t xml:space="preserve">10 Marks </w:t>
            </w:r>
          </w:p>
        </w:tc>
      </w:tr>
    </w:tbl>
    <w:p w14:paraId="73D0D46B" w14:textId="77777777" w:rsidR="00EC53D6" w:rsidRDefault="00000000">
      <w:pPr>
        <w:spacing w:after="158"/>
      </w:pPr>
      <w:r>
        <w:rPr>
          <w:b/>
        </w:rPr>
        <w:t xml:space="preserve"> </w:t>
      </w:r>
    </w:p>
    <w:p w14:paraId="2D720415" w14:textId="77777777" w:rsidR="00EC53D6" w:rsidRDefault="00000000">
      <w:pPr>
        <w:spacing w:after="0"/>
      </w:pPr>
      <w:r>
        <w:rPr>
          <w:b/>
        </w:rPr>
        <w:t xml:space="preserve">Model Performance Testing: </w:t>
      </w:r>
    </w:p>
    <w:tbl>
      <w:tblPr>
        <w:tblStyle w:val="TableGrid"/>
        <w:tblW w:w="10202" w:type="dxa"/>
        <w:tblInd w:w="5" w:type="dxa"/>
        <w:tblCellMar>
          <w:top w:w="5" w:type="dxa"/>
          <w:left w:w="108" w:type="dxa"/>
          <w:bottom w:w="0" w:type="dxa"/>
          <w:right w:w="7" w:type="dxa"/>
        </w:tblCellMar>
        <w:tblLook w:val="04A0" w:firstRow="1" w:lastRow="0" w:firstColumn="1" w:lastColumn="0" w:noHBand="0" w:noVBand="1"/>
      </w:tblPr>
      <w:tblGrid>
        <w:gridCol w:w="733"/>
        <w:gridCol w:w="1246"/>
        <w:gridCol w:w="3255"/>
        <w:gridCol w:w="4968"/>
      </w:tblGrid>
      <w:tr w:rsidR="00EC53D6" w14:paraId="7E277E30" w14:textId="77777777">
        <w:trPr>
          <w:trHeight w:val="569"/>
        </w:trPr>
        <w:tc>
          <w:tcPr>
            <w:tcW w:w="734" w:type="dxa"/>
            <w:tcBorders>
              <w:top w:val="single" w:sz="4" w:space="0" w:color="000000"/>
              <w:left w:val="single" w:sz="4" w:space="0" w:color="000000"/>
              <w:bottom w:val="single" w:sz="4" w:space="0" w:color="000000"/>
              <w:right w:val="single" w:sz="4" w:space="0" w:color="000000"/>
            </w:tcBorders>
          </w:tcPr>
          <w:p w14:paraId="0A13732C" w14:textId="77777777" w:rsidR="00EC53D6" w:rsidRDefault="00000000">
            <w:pPr>
              <w:spacing w:after="0"/>
            </w:pPr>
            <w:r>
              <w:rPr>
                <w:b/>
              </w:rPr>
              <w:t xml:space="preserve">S.No. </w:t>
            </w:r>
          </w:p>
        </w:tc>
        <w:tc>
          <w:tcPr>
            <w:tcW w:w="1246" w:type="dxa"/>
            <w:tcBorders>
              <w:top w:val="single" w:sz="4" w:space="0" w:color="000000"/>
              <w:left w:val="single" w:sz="4" w:space="0" w:color="000000"/>
              <w:bottom w:val="single" w:sz="4" w:space="0" w:color="000000"/>
              <w:right w:val="single" w:sz="4" w:space="0" w:color="000000"/>
            </w:tcBorders>
          </w:tcPr>
          <w:p w14:paraId="273614C9" w14:textId="77777777" w:rsidR="00EC53D6" w:rsidRDefault="00000000">
            <w:pPr>
              <w:spacing w:after="0"/>
            </w:pPr>
            <w:r>
              <w:rPr>
                <w:b/>
              </w:rPr>
              <w:t xml:space="preserve">Parameter </w:t>
            </w:r>
          </w:p>
        </w:tc>
        <w:tc>
          <w:tcPr>
            <w:tcW w:w="3259" w:type="dxa"/>
            <w:tcBorders>
              <w:top w:val="single" w:sz="4" w:space="0" w:color="000000"/>
              <w:left w:val="single" w:sz="4" w:space="0" w:color="000000"/>
              <w:bottom w:val="single" w:sz="4" w:space="0" w:color="000000"/>
              <w:right w:val="single" w:sz="4" w:space="0" w:color="000000"/>
            </w:tcBorders>
          </w:tcPr>
          <w:p w14:paraId="60C82687" w14:textId="77777777" w:rsidR="00EC53D6" w:rsidRDefault="00000000">
            <w:pPr>
              <w:spacing w:after="0"/>
            </w:pPr>
            <w:r>
              <w:rPr>
                <w:b/>
              </w:rPr>
              <w:t xml:space="preserve">Values </w:t>
            </w:r>
          </w:p>
        </w:tc>
        <w:tc>
          <w:tcPr>
            <w:tcW w:w="4963" w:type="dxa"/>
            <w:tcBorders>
              <w:top w:val="single" w:sz="4" w:space="0" w:color="000000"/>
              <w:left w:val="single" w:sz="4" w:space="0" w:color="000000"/>
              <w:bottom w:val="single" w:sz="4" w:space="0" w:color="000000"/>
              <w:right w:val="single" w:sz="4" w:space="0" w:color="000000"/>
            </w:tcBorders>
          </w:tcPr>
          <w:p w14:paraId="797AFC21" w14:textId="77777777" w:rsidR="00EC53D6" w:rsidRDefault="00000000">
            <w:pPr>
              <w:spacing w:after="0"/>
            </w:pPr>
            <w:r>
              <w:rPr>
                <w:b/>
              </w:rPr>
              <w:t xml:space="preserve">Screenshot </w:t>
            </w:r>
          </w:p>
        </w:tc>
      </w:tr>
      <w:tr w:rsidR="00EC53D6" w14:paraId="1819A97D" w14:textId="77777777">
        <w:trPr>
          <w:trHeight w:val="7625"/>
        </w:trPr>
        <w:tc>
          <w:tcPr>
            <w:tcW w:w="734" w:type="dxa"/>
            <w:tcBorders>
              <w:top w:val="single" w:sz="4" w:space="0" w:color="000000"/>
              <w:left w:val="single" w:sz="4" w:space="0" w:color="000000"/>
              <w:bottom w:val="single" w:sz="4" w:space="0" w:color="000000"/>
              <w:right w:val="single" w:sz="4" w:space="0" w:color="000000"/>
            </w:tcBorders>
          </w:tcPr>
          <w:p w14:paraId="4C20EF8C" w14:textId="77777777" w:rsidR="00EC53D6" w:rsidRDefault="00000000">
            <w:pPr>
              <w:spacing w:after="0"/>
              <w:ind w:left="283"/>
            </w:pPr>
            <w:r>
              <w:lastRenderedPageBreak/>
              <w:t>1.</w:t>
            </w:r>
            <w:r>
              <w:rPr>
                <w:rFonts w:ascii="Arial" w:eastAsia="Arial" w:hAnsi="Arial" w:cs="Arial"/>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2692AE4B" w14:textId="77777777" w:rsidR="00EC53D6" w:rsidRDefault="00000000">
            <w:pPr>
              <w:spacing w:after="0"/>
            </w:pPr>
            <w:r>
              <w:rPr>
                <w:color w:val="1A1A1A"/>
              </w:rPr>
              <w:t>Model Summary</w:t>
            </w:r>
            <w: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64354451" w14:textId="77777777" w:rsidR="00EC53D6" w:rsidRDefault="00000000">
            <w:pPr>
              <w:spacing w:after="0"/>
              <w:ind w:right="45"/>
              <w:jc w:val="both"/>
            </w:pPr>
            <w:r>
              <w:t xml:space="preserve">The chatbot is used by the user to interact and select queries that are populated based on frequently asked question of banking customers. There can be multiple instances of a single chatbot inquiring different user at the same time. It quickly responds with expected answers to frequently asked customer queries.  It can be scaled as per the requirements of the bank to include answers to queries related to any new feature or service introduced by the bank. </w:t>
            </w:r>
          </w:p>
        </w:tc>
        <w:tc>
          <w:tcPr>
            <w:tcW w:w="4963" w:type="dxa"/>
            <w:tcBorders>
              <w:top w:val="single" w:sz="4" w:space="0" w:color="000000"/>
              <w:left w:val="single" w:sz="4" w:space="0" w:color="000000"/>
              <w:bottom w:val="single" w:sz="4" w:space="0" w:color="000000"/>
              <w:right w:val="single" w:sz="4" w:space="0" w:color="000000"/>
            </w:tcBorders>
          </w:tcPr>
          <w:p w14:paraId="6A8AC5CB" w14:textId="77777777" w:rsidR="00EC53D6" w:rsidRDefault="00000000">
            <w:pPr>
              <w:spacing w:after="0"/>
              <w:ind w:right="5"/>
              <w:jc w:val="center"/>
            </w:pPr>
            <w:r>
              <w:t xml:space="preserve"> </w:t>
            </w:r>
          </w:p>
          <w:p w14:paraId="68D2EBF0" w14:textId="77777777" w:rsidR="00EC53D6" w:rsidRDefault="00000000">
            <w:pPr>
              <w:spacing w:after="2993"/>
              <w:ind w:left="483"/>
              <w:jc w:val="both"/>
            </w:pPr>
            <w:r>
              <w:rPr>
                <w:noProof/>
              </w:rPr>
              <w:drawing>
                <wp:anchor distT="0" distB="0" distL="114300" distR="114300" simplePos="0" relativeHeight="251658240" behindDoc="0" locked="0" layoutInCell="1" allowOverlap="0" wp14:anchorId="535A8F5C" wp14:editId="543A8ED8">
                  <wp:simplePos x="0" y="0"/>
                  <wp:positionH relativeFrom="column">
                    <wp:posOffset>375600</wp:posOffset>
                  </wp:positionH>
                  <wp:positionV relativeFrom="paragraph">
                    <wp:posOffset>2304132</wp:posOffset>
                  </wp:positionV>
                  <wp:extent cx="2400300" cy="2184400"/>
                  <wp:effectExtent l="0" t="0" r="0" b="0"/>
                  <wp:wrapSquare wrapText="bothSides"/>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4"/>
                          <a:stretch>
                            <a:fillRect/>
                          </a:stretch>
                        </pic:blipFill>
                        <pic:spPr>
                          <a:xfrm>
                            <a:off x="0" y="0"/>
                            <a:ext cx="2400300" cy="2184400"/>
                          </a:xfrm>
                          <a:prstGeom prst="rect">
                            <a:avLst/>
                          </a:prstGeom>
                        </pic:spPr>
                      </pic:pic>
                    </a:graphicData>
                  </a:graphic>
                </wp:anchor>
              </w:drawing>
            </w:r>
            <w:r>
              <w:rPr>
                <w:noProof/>
              </w:rPr>
              <w:drawing>
                <wp:inline distT="0" distB="0" distL="0" distR="0" wp14:anchorId="6586D247" wp14:editId="003DD785">
                  <wp:extent cx="2393950" cy="21336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2393950" cy="2133600"/>
                          </a:xfrm>
                          <a:prstGeom prst="rect">
                            <a:avLst/>
                          </a:prstGeom>
                        </pic:spPr>
                      </pic:pic>
                    </a:graphicData>
                  </a:graphic>
                </wp:inline>
              </w:drawing>
            </w:r>
            <w:r>
              <w:t xml:space="preserve"> </w:t>
            </w:r>
          </w:p>
          <w:p w14:paraId="7EB2454D" w14:textId="77777777" w:rsidR="00EC53D6" w:rsidRDefault="00000000">
            <w:pPr>
              <w:spacing w:after="0"/>
              <w:ind w:left="2371"/>
              <w:jc w:val="both"/>
            </w:pPr>
            <w:r>
              <w:t xml:space="preserve"> </w:t>
            </w:r>
          </w:p>
        </w:tc>
      </w:tr>
      <w:tr w:rsidR="00EC53D6" w14:paraId="1CCE67FD" w14:textId="77777777">
        <w:trPr>
          <w:trHeight w:val="4637"/>
        </w:trPr>
        <w:tc>
          <w:tcPr>
            <w:tcW w:w="734" w:type="dxa"/>
            <w:tcBorders>
              <w:top w:val="single" w:sz="4" w:space="0" w:color="000000"/>
              <w:left w:val="single" w:sz="4" w:space="0" w:color="000000"/>
              <w:bottom w:val="single" w:sz="4" w:space="0" w:color="000000"/>
              <w:right w:val="single" w:sz="4" w:space="0" w:color="000000"/>
            </w:tcBorders>
          </w:tcPr>
          <w:p w14:paraId="2B87E678" w14:textId="77777777" w:rsidR="00EC53D6" w:rsidRDefault="00000000">
            <w:pPr>
              <w:spacing w:after="0"/>
              <w:ind w:left="283"/>
            </w:pPr>
            <w:r>
              <w:lastRenderedPageBreak/>
              <w:t>2.</w:t>
            </w:r>
            <w:r>
              <w:rPr>
                <w:rFonts w:ascii="Arial" w:eastAsia="Arial" w:hAnsi="Arial" w:cs="Arial"/>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17A15D11" w14:textId="77777777" w:rsidR="00EC53D6" w:rsidRDefault="00000000">
            <w:pPr>
              <w:spacing w:after="0"/>
            </w:pPr>
            <w:r>
              <w:rPr>
                <w:color w:val="1A1A1A"/>
              </w:rPr>
              <w:t>Accuracy</w:t>
            </w:r>
            <w: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247C15FE" w14:textId="77777777" w:rsidR="00EC53D6" w:rsidRDefault="00000000">
            <w:pPr>
              <w:spacing w:after="0"/>
            </w:pPr>
            <w:r>
              <w:t xml:space="preserve">Training Accuracy – 100% </w:t>
            </w:r>
          </w:p>
          <w:p w14:paraId="47646952" w14:textId="77777777" w:rsidR="00EC53D6" w:rsidRDefault="00000000">
            <w:pPr>
              <w:spacing w:after="0"/>
            </w:pPr>
            <w:r>
              <w:t xml:space="preserve"> </w:t>
            </w:r>
          </w:p>
          <w:p w14:paraId="72294388" w14:textId="77777777" w:rsidR="00EC53D6" w:rsidRDefault="00000000">
            <w:pPr>
              <w:spacing w:after="0"/>
            </w:pPr>
            <w:r>
              <w:t xml:space="preserve">Validation Accuracy – 100% </w:t>
            </w:r>
          </w:p>
        </w:tc>
        <w:tc>
          <w:tcPr>
            <w:tcW w:w="4963" w:type="dxa"/>
            <w:tcBorders>
              <w:top w:val="single" w:sz="4" w:space="0" w:color="000000"/>
              <w:left w:val="single" w:sz="4" w:space="0" w:color="000000"/>
              <w:bottom w:val="single" w:sz="4" w:space="0" w:color="000000"/>
              <w:right w:val="single" w:sz="4" w:space="0" w:color="000000"/>
            </w:tcBorders>
            <w:vAlign w:val="bottom"/>
          </w:tcPr>
          <w:p w14:paraId="3410A2F5" w14:textId="77777777" w:rsidR="00EC53D6" w:rsidRDefault="00000000">
            <w:pPr>
              <w:spacing w:after="42"/>
              <w:ind w:left="1"/>
            </w:pPr>
            <w:r>
              <w:rPr>
                <w:noProof/>
              </w:rPr>
              <w:drawing>
                <wp:inline distT="0" distB="0" distL="0" distR="0" wp14:anchorId="5F81C81B" wp14:editId="10E695E5">
                  <wp:extent cx="3081528" cy="1228344"/>
                  <wp:effectExtent l="0" t="0" r="0" b="0"/>
                  <wp:docPr id="2101" name="Picture 2101"/>
                  <wp:cNvGraphicFramePr/>
                  <a:graphic xmlns:a="http://schemas.openxmlformats.org/drawingml/2006/main">
                    <a:graphicData uri="http://schemas.openxmlformats.org/drawingml/2006/picture">
                      <pic:pic xmlns:pic="http://schemas.openxmlformats.org/drawingml/2006/picture">
                        <pic:nvPicPr>
                          <pic:cNvPr id="2101" name="Picture 2101"/>
                          <pic:cNvPicPr/>
                        </pic:nvPicPr>
                        <pic:blipFill>
                          <a:blip r:embed="rId6"/>
                          <a:stretch>
                            <a:fillRect/>
                          </a:stretch>
                        </pic:blipFill>
                        <pic:spPr>
                          <a:xfrm>
                            <a:off x="0" y="0"/>
                            <a:ext cx="3081528" cy="1228344"/>
                          </a:xfrm>
                          <a:prstGeom prst="rect">
                            <a:avLst/>
                          </a:prstGeom>
                        </pic:spPr>
                      </pic:pic>
                    </a:graphicData>
                  </a:graphic>
                </wp:inline>
              </w:drawing>
            </w:r>
          </w:p>
          <w:p w14:paraId="7D484FDE" w14:textId="77777777" w:rsidR="00EC53D6" w:rsidRDefault="00000000">
            <w:pPr>
              <w:spacing w:after="0"/>
            </w:pPr>
            <w:r>
              <w:t xml:space="preserve"> </w:t>
            </w:r>
          </w:p>
          <w:p w14:paraId="5A2CE0B2" w14:textId="77777777" w:rsidR="00EC53D6" w:rsidRDefault="00000000">
            <w:pPr>
              <w:spacing w:after="0"/>
              <w:ind w:right="53"/>
              <w:jc w:val="right"/>
            </w:pPr>
            <w:r>
              <w:rPr>
                <w:noProof/>
              </w:rPr>
              <w:drawing>
                <wp:inline distT="0" distB="0" distL="0" distR="0" wp14:anchorId="79112B22" wp14:editId="22B0B95B">
                  <wp:extent cx="3013075" cy="120078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7"/>
                          <a:stretch>
                            <a:fillRect/>
                          </a:stretch>
                        </pic:blipFill>
                        <pic:spPr>
                          <a:xfrm>
                            <a:off x="0" y="0"/>
                            <a:ext cx="3013075" cy="1200785"/>
                          </a:xfrm>
                          <a:prstGeom prst="rect">
                            <a:avLst/>
                          </a:prstGeom>
                        </pic:spPr>
                      </pic:pic>
                    </a:graphicData>
                  </a:graphic>
                </wp:inline>
              </w:drawing>
            </w:r>
            <w:r>
              <w:t xml:space="preserve"> </w:t>
            </w:r>
          </w:p>
          <w:p w14:paraId="06B4FFFC" w14:textId="77777777" w:rsidR="00EC53D6" w:rsidRDefault="00000000">
            <w:pPr>
              <w:spacing w:after="0"/>
              <w:ind w:left="720"/>
            </w:pPr>
            <w:r>
              <w:t xml:space="preserve"> </w:t>
            </w:r>
          </w:p>
          <w:p w14:paraId="68CD0890" w14:textId="77777777" w:rsidR="00EC53D6" w:rsidRDefault="00000000">
            <w:pPr>
              <w:spacing w:after="0"/>
            </w:pPr>
            <w:r>
              <w:t xml:space="preserve"> </w:t>
            </w:r>
          </w:p>
        </w:tc>
      </w:tr>
    </w:tbl>
    <w:p w14:paraId="35780910" w14:textId="77777777" w:rsidR="00EC53D6" w:rsidRDefault="00000000">
      <w:pPr>
        <w:spacing w:after="158"/>
        <w:jc w:val="both"/>
      </w:pPr>
      <w:r>
        <w:t xml:space="preserve"> </w:t>
      </w:r>
    </w:p>
    <w:p w14:paraId="59006E79" w14:textId="77777777" w:rsidR="00EC53D6" w:rsidRDefault="00000000">
      <w:pPr>
        <w:spacing w:after="16"/>
        <w:jc w:val="both"/>
      </w:pPr>
      <w:r>
        <w:rPr>
          <w:rFonts w:ascii="Arial" w:eastAsia="Arial" w:hAnsi="Arial" w:cs="Arial"/>
        </w:rPr>
        <w:t xml:space="preserve"> </w:t>
      </w:r>
    </w:p>
    <w:p w14:paraId="009AF2A0" w14:textId="77777777" w:rsidR="00EC53D6" w:rsidRDefault="00000000">
      <w:pPr>
        <w:spacing w:after="0"/>
        <w:jc w:val="both"/>
      </w:pPr>
      <w:r>
        <w:rPr>
          <w:rFonts w:ascii="Arial" w:eastAsia="Arial" w:hAnsi="Arial" w:cs="Arial"/>
        </w:rPr>
        <w:t xml:space="preserve"> </w:t>
      </w:r>
    </w:p>
    <w:sectPr w:rsidR="00EC53D6">
      <w:pgSz w:w="12240" w:h="15840"/>
      <w:pgMar w:top="1445" w:right="4742" w:bottom="32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D6"/>
    <w:rsid w:val="00121C86"/>
    <w:rsid w:val="00EC5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4E9E"/>
  <w15:docId w15:val="{EF24B937-3343-4D14-99B8-F7BE3FEA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Rajasimha Reddy Dronadula</dc:creator>
  <cp:keywords/>
  <cp:lastModifiedBy>Rajasimha Reddy Dronadula</cp:lastModifiedBy>
  <cp:revision>2</cp:revision>
  <dcterms:created xsi:type="dcterms:W3CDTF">2022-11-25T22:12:00Z</dcterms:created>
  <dcterms:modified xsi:type="dcterms:W3CDTF">2022-11-25T22:12:00Z</dcterms:modified>
</cp:coreProperties>
</file>