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Project Design Phase-I</w:t>
      </w:r>
    </w:p>
    <w:p>
      <w:pPr>
        <w:pStyle w:val="6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SOLUTION ARCHITECTURE</w:t>
      </w:r>
    </w:p>
    <w:p>
      <w:pPr>
        <w:pStyle w:val="5"/>
        <w:jc w:val="center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2"/>
        </w:rPr>
      </w:pPr>
    </w:p>
    <w:tbl>
      <w:tblPr>
        <w:tblStyle w:val="4"/>
        <w:tblW w:w="0" w:type="auto"/>
        <w:tblInd w:w="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51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7" w:type="dxa"/>
          </w:tcPr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PNT2022TMID3</w:t>
            </w:r>
            <w:r>
              <w:rPr>
                <w:rFonts w:hint="default"/>
                <w:sz w:val="24"/>
                <w:lang w:val="en-US"/>
              </w:rPr>
              <w:t>3664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451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7" w:type="dxa"/>
          </w:tcPr>
          <w:p>
            <w:pPr>
              <w:pStyle w:val="8"/>
              <w:spacing w:before="3" w:line="296" w:lineRule="exact"/>
              <w:ind w:right="78"/>
              <w:rPr>
                <w:sz w:val="24"/>
              </w:rPr>
            </w:pPr>
            <w:r>
              <w:rPr>
                <w:sz w:val="24"/>
              </w:rPr>
              <w:t>A Gesture-based Tool for Sterile Browsing of Radiology Images.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20"/>
        </w:rPr>
      </w:pPr>
    </w:p>
    <w:p>
      <w:pPr>
        <w:pStyle w:val="2"/>
      </w:pPr>
      <w:r>
        <w:t>Solution Architecture:</w:t>
      </w:r>
    </w:p>
    <w:p>
      <w:pPr>
        <w:pStyle w:val="5"/>
        <w:rPr>
          <w:b/>
          <w:sz w:val="30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User interacts with the UI (User Interface) to upload the image as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>
      <w:pPr>
        <w:pStyle w:val="5"/>
        <w:spacing w:before="3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1301"/>
        </w:tabs>
        <w:spacing w:line="247" w:lineRule="auto"/>
        <w:ind w:right="334"/>
        <w:rPr>
          <w:sz w:val="24"/>
        </w:rPr>
      </w:pPr>
      <w:r>
        <w:rPr>
          <w:sz w:val="24"/>
        </w:rPr>
        <w:t>Depending on the different gesture inputs different operations are applied to</w:t>
      </w:r>
      <w:r>
        <w:rPr>
          <w:spacing w:val="-23"/>
          <w:sz w:val="24"/>
        </w:rPr>
        <w:t xml:space="preserve"> </w:t>
      </w:r>
      <w:r>
        <w:rPr>
          <w:sz w:val="24"/>
        </w:rPr>
        <w:t>the input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</w:p>
    <w:p>
      <w:pPr>
        <w:pStyle w:val="5"/>
        <w:spacing w:before="1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The image can be resize, blur, flip and</w:t>
      </w:r>
      <w:r>
        <w:rPr>
          <w:spacing w:val="-8"/>
          <w:sz w:val="24"/>
        </w:rPr>
        <w:t xml:space="preserve"> </w:t>
      </w:r>
      <w:r>
        <w:rPr>
          <w:sz w:val="24"/>
        </w:rPr>
        <w:t>rectangle.</w:t>
      </w:r>
    </w:p>
    <w:p>
      <w:pPr>
        <w:pStyle w:val="5"/>
        <w:spacing w:before="9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1301"/>
        </w:tabs>
        <w:spacing w:line="247" w:lineRule="auto"/>
        <w:ind w:right="877"/>
        <w:rPr>
          <w:sz w:val="24"/>
        </w:rPr>
      </w:pPr>
      <w:r>
        <w:rPr>
          <w:sz w:val="24"/>
        </w:rPr>
        <w:t>Once model analyses the gesture, the prediction with operation applied</w:t>
      </w:r>
      <w:r>
        <w:rPr>
          <w:spacing w:val="-17"/>
          <w:sz w:val="24"/>
        </w:rPr>
        <w:t xml:space="preserve"> </w:t>
      </w:r>
      <w:r>
        <w:rPr>
          <w:sz w:val="24"/>
        </w:rPr>
        <w:t>on image is showcased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UI.</w:t>
      </w:r>
    </w:p>
    <w:p>
      <w:pPr>
        <w:pStyle w:val="5"/>
        <w:spacing w:before="8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1301"/>
        </w:tabs>
        <w:spacing w:line="247" w:lineRule="auto"/>
        <w:ind w:right="447"/>
        <w:rPr>
          <w:sz w:val="24"/>
        </w:rPr>
      </w:pPr>
      <w:r>
        <w:rPr>
          <w:sz w:val="24"/>
        </w:rPr>
        <w:t>Better execution in accurate results ,sensitivity ,system architecture design</w:t>
      </w:r>
      <w:r>
        <w:rPr>
          <w:spacing w:val="-29"/>
          <w:sz w:val="24"/>
        </w:rPr>
        <w:t xml:space="preserve"> </w:t>
      </w:r>
      <w:r>
        <w:rPr>
          <w:sz w:val="24"/>
        </w:rPr>
        <w:t>and flexibility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>
      <w:pPr>
        <w:pStyle w:val="7"/>
        <w:rPr>
          <w:sz w:val="24"/>
        </w:rPr>
      </w:pPr>
    </w:p>
    <w:p>
      <w:pPr>
        <w:pStyle w:val="2"/>
        <w:spacing w:before="217"/>
        <w:ind w:left="0"/>
      </w:pPr>
      <w:r>
        <w:t>Solution Architecture Diagram:</w:t>
      </w:r>
    </w:p>
    <w:p>
      <w:pPr>
        <w:pStyle w:val="2"/>
        <w:spacing w:before="217"/>
        <w:ind w:left="0"/>
      </w:pPr>
    </w:p>
    <w:p>
      <w:pPr>
        <w:pStyle w:val="5"/>
        <w:ind w:left="493"/>
        <w:rPr>
          <w:sz w:val="20"/>
        </w:rPr>
      </w:pPr>
      <w:r>
        <w:rPr>
          <w:sz w:val="20"/>
        </w:rPr>
        <w:drawing>
          <wp:inline distT="0" distB="0" distL="0" distR="0">
            <wp:extent cx="5175250" cy="2393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568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40" w:right="130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738FC"/>
    <w:multiLevelType w:val="multilevel"/>
    <w:tmpl w:val="09D738FC"/>
    <w:lvl w:ilvl="0" w:tentative="0">
      <w:start w:val="0"/>
      <w:numFmt w:val="bullet"/>
      <w:lvlText w:val=""/>
      <w:lvlJc w:val="left"/>
      <w:pPr>
        <w:ind w:left="1301" w:hanging="37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9" w:hanging="3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8" w:hanging="3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7" w:hanging="3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6" w:hanging="3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5" w:hanging="3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4" w:hanging="3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3" w:hanging="3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2" w:hanging="3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00"/>
    <w:rsid w:val="00881E00"/>
    <w:rsid w:val="00B65930"/>
    <w:rsid w:val="00C8784E"/>
    <w:rsid w:val="00EF03A6"/>
    <w:rsid w:val="4CC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9"/>
      <w:ind w:left="105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59"/>
      <w:ind w:left="2869" w:right="2881"/>
      <w:jc w:val="center"/>
    </w:pPr>
    <w:rPr>
      <w:b/>
      <w:bCs/>
      <w:sz w:val="36"/>
      <w:szCs w:val="36"/>
    </w:rPr>
  </w:style>
  <w:style w:type="paragraph" w:styleId="7">
    <w:name w:val="List Paragraph"/>
    <w:basedOn w:val="1"/>
    <w:qFormat/>
    <w:uiPriority w:val="1"/>
    <w:pPr>
      <w:ind w:left="1301" w:hanging="370"/>
    </w:pPr>
  </w:style>
  <w:style w:type="paragraph" w:customStyle="1" w:styleId="8">
    <w:name w:val="Table Paragraph"/>
    <w:basedOn w:val="1"/>
    <w:qFormat/>
    <w:uiPriority w:val="1"/>
    <w:pPr>
      <w:spacing w:before="16"/>
      <w:ind w:left="11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538</Characters>
  <Lines>4</Lines>
  <Paragraphs>1</Paragraphs>
  <TotalTime>11</TotalTime>
  <ScaleCrop>false</ScaleCrop>
  <LinksUpToDate>false</LinksUpToDate>
  <CharactersWithSpaces>631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2022-10-27T14:22:00Z</dcterms:created>
  <dc:creator>Amarender Katkam</dc:creator>
  <cp:lastModifiedBy>IT LAB-I</cp:lastModifiedBy>
  <dcterms:modified xsi:type="dcterms:W3CDTF">2022-11-18T04:24:48Z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  <property fmtid="{D5CDD505-2E9C-101B-9397-08002B2CF9AE}" pid="5" name="GrammarlyDocumentId">
    <vt:lpwstr>f584c105a6a97e6339cda3f92b513c3a108f1015207a77608363c9802deeb3ae</vt:lpwstr>
  </property>
  <property fmtid="{D5CDD505-2E9C-101B-9397-08002B2CF9AE}" pid="6" name="KSOProductBuildVer">
    <vt:lpwstr>1033-11.2.0.11380</vt:lpwstr>
  </property>
  <property fmtid="{D5CDD505-2E9C-101B-9397-08002B2CF9AE}" pid="7" name="ICV">
    <vt:lpwstr>EF7E4A599C924BAD86ADBD63B178BE9F</vt:lpwstr>
  </property>
</Properties>
</file>